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D1" w:rsidRPr="009730DD" w:rsidRDefault="006C67C6" w:rsidP="009730DD">
      <w:pPr>
        <w:pStyle w:val="Heading1"/>
        <w:ind w:left="0" w:firstLine="0"/>
      </w:pPr>
      <w:r w:rsidRPr="009730DD">
        <w:rPr>
          <w:sz w:val="36"/>
          <w:szCs w:val="36"/>
        </w:rPr>
        <w:t>BAB 3</w:t>
      </w:r>
      <w:r w:rsidR="00685A37" w:rsidRPr="009730DD">
        <w:br/>
      </w:r>
      <w:bookmarkStart w:id="0" w:name="_Toc460588600"/>
      <w:bookmarkStart w:id="1" w:name="_Toc460588794"/>
      <w:bookmarkStart w:id="2" w:name="_Toc460588975"/>
      <w:bookmarkStart w:id="3" w:name="_Toc2629632"/>
      <w:r w:rsidR="0084687A" w:rsidRPr="009730DD">
        <w:t>Metodologi Penelitian</w:t>
      </w:r>
      <w:bookmarkEnd w:id="0"/>
      <w:bookmarkEnd w:id="1"/>
      <w:bookmarkEnd w:id="2"/>
      <w:bookmarkEnd w:id="3"/>
    </w:p>
    <w:p w:rsidR="00006043" w:rsidRDefault="00006043" w:rsidP="00006043">
      <w:pPr>
        <w:autoSpaceDE w:val="0"/>
        <w:autoSpaceDN w:val="0"/>
        <w:adjustRightInd w:val="0"/>
        <w:spacing w:before="0"/>
        <w:ind w:firstLine="567"/>
        <w:rPr>
          <w:color w:val="000000"/>
          <w:lang w:val="en-US"/>
        </w:rPr>
      </w:pPr>
      <w:proofErr w:type="spellStart"/>
      <w:r>
        <w:rPr>
          <w:color w:val="000000"/>
          <w:lang w:val="en-US"/>
        </w:rPr>
        <w:t>Pada</w:t>
      </w:r>
      <w:proofErr w:type="spellEnd"/>
      <w:r>
        <w:rPr>
          <w:color w:val="000000"/>
          <w:lang w:val="en-US"/>
        </w:rPr>
        <w:t xml:space="preserve"> </w:t>
      </w:r>
      <w:proofErr w:type="spellStart"/>
      <w:r>
        <w:rPr>
          <w:color w:val="000000"/>
          <w:lang w:val="en-US"/>
        </w:rPr>
        <w:t>bab-bab</w:t>
      </w:r>
      <w:proofErr w:type="spellEnd"/>
      <w:r>
        <w:rPr>
          <w:color w:val="000000"/>
          <w:lang w:val="en-US"/>
        </w:rPr>
        <w:t xml:space="preserve"> </w:t>
      </w:r>
      <w:proofErr w:type="spellStart"/>
      <w:r>
        <w:rPr>
          <w:color w:val="000000"/>
          <w:lang w:val="en-US"/>
        </w:rPr>
        <w:t>sebelumnya</w:t>
      </w:r>
      <w:proofErr w:type="spellEnd"/>
      <w:r>
        <w:rPr>
          <w:color w:val="000000"/>
          <w:lang w:val="en-US"/>
        </w:rPr>
        <w:t xml:space="preserve"> </w:t>
      </w:r>
      <w:proofErr w:type="spellStart"/>
      <w:r>
        <w:rPr>
          <w:color w:val="000000"/>
          <w:lang w:val="en-US"/>
        </w:rPr>
        <w:t>disampaikan</w:t>
      </w:r>
      <w:proofErr w:type="spellEnd"/>
      <w:r>
        <w:rPr>
          <w:color w:val="000000"/>
          <w:lang w:val="en-US"/>
        </w:rPr>
        <w:t xml:space="preserve"> </w:t>
      </w:r>
      <w:proofErr w:type="spellStart"/>
      <w:r>
        <w:rPr>
          <w:color w:val="000000"/>
          <w:lang w:val="en-US"/>
        </w:rPr>
        <w:t>pemilihan</w:t>
      </w:r>
      <w:proofErr w:type="spellEnd"/>
      <w:r>
        <w:rPr>
          <w:color w:val="000000"/>
          <w:lang w:val="en-US"/>
        </w:rPr>
        <w:t xml:space="preserve"> </w:t>
      </w:r>
      <w:proofErr w:type="spellStart"/>
      <w:r>
        <w:rPr>
          <w:color w:val="000000"/>
          <w:lang w:val="en-US"/>
        </w:rPr>
        <w:t>teknologi</w:t>
      </w:r>
      <w:proofErr w:type="spellEnd"/>
      <w:r>
        <w:rPr>
          <w:color w:val="000000"/>
          <w:lang w:val="en-US"/>
        </w:rPr>
        <w:t xml:space="preserve"> </w:t>
      </w:r>
      <w:proofErr w:type="spellStart"/>
      <w:r>
        <w:rPr>
          <w:color w:val="000000"/>
          <w:lang w:val="en-US"/>
        </w:rPr>
        <w:t>pembangkit</w:t>
      </w:r>
      <w:proofErr w:type="spellEnd"/>
      <w:r>
        <w:rPr>
          <w:color w:val="000000"/>
          <w:lang w:val="en-US"/>
        </w:rPr>
        <w:t xml:space="preserve"> </w:t>
      </w:r>
      <w:proofErr w:type="spellStart"/>
      <w:r>
        <w:rPr>
          <w:color w:val="000000"/>
          <w:lang w:val="en-US"/>
        </w:rPr>
        <w:t>listrik</w:t>
      </w:r>
      <w:proofErr w:type="spellEnd"/>
      <w:r>
        <w:rPr>
          <w:color w:val="000000"/>
          <w:lang w:val="en-US"/>
        </w:rPr>
        <w:t xml:space="preserve"> </w:t>
      </w:r>
      <w:proofErr w:type="spellStart"/>
      <w:r>
        <w:rPr>
          <w:color w:val="000000"/>
          <w:lang w:val="en-US"/>
        </w:rPr>
        <w:t>tenaga</w:t>
      </w:r>
      <w:proofErr w:type="spellEnd"/>
      <w:r>
        <w:rPr>
          <w:color w:val="000000"/>
          <w:lang w:val="en-US"/>
        </w:rPr>
        <w:t xml:space="preserve"> </w:t>
      </w:r>
      <w:proofErr w:type="spellStart"/>
      <w:r>
        <w:rPr>
          <w:color w:val="000000"/>
          <w:lang w:val="en-US"/>
        </w:rPr>
        <w:t>panas</w:t>
      </w:r>
      <w:proofErr w:type="spellEnd"/>
      <w:r>
        <w:rPr>
          <w:color w:val="000000"/>
          <w:lang w:val="en-US"/>
        </w:rPr>
        <w:t xml:space="preserve"> </w:t>
      </w:r>
      <w:proofErr w:type="spellStart"/>
      <w:r>
        <w:rPr>
          <w:color w:val="000000"/>
          <w:lang w:val="en-US"/>
        </w:rPr>
        <w:t>bumi</w:t>
      </w:r>
      <w:proofErr w:type="spellEnd"/>
      <w:r>
        <w:rPr>
          <w:color w:val="000000"/>
          <w:lang w:val="en-US"/>
        </w:rPr>
        <w:t xml:space="preserve"> </w:t>
      </w:r>
      <w:proofErr w:type="spellStart"/>
      <w:r>
        <w:rPr>
          <w:color w:val="000000"/>
          <w:lang w:val="en-US"/>
        </w:rPr>
        <w:t>tidak</w:t>
      </w:r>
      <w:proofErr w:type="spellEnd"/>
      <w:r>
        <w:rPr>
          <w:color w:val="000000"/>
          <w:lang w:val="en-US"/>
        </w:rPr>
        <w:t xml:space="preserve"> </w:t>
      </w:r>
      <w:proofErr w:type="spellStart"/>
      <w:r>
        <w:rPr>
          <w:color w:val="000000"/>
          <w:lang w:val="en-US"/>
        </w:rPr>
        <w:t>mudah</w:t>
      </w:r>
      <w:proofErr w:type="spellEnd"/>
      <w:r>
        <w:rPr>
          <w:color w:val="000000"/>
          <w:lang w:val="en-US"/>
        </w:rPr>
        <w:t xml:space="preserve">, </w:t>
      </w:r>
      <w:proofErr w:type="spellStart"/>
      <w:r>
        <w:rPr>
          <w:color w:val="000000"/>
          <w:lang w:val="en-US"/>
        </w:rPr>
        <w:t>hal</w:t>
      </w:r>
      <w:proofErr w:type="spellEnd"/>
      <w:r>
        <w:rPr>
          <w:color w:val="000000"/>
          <w:lang w:val="en-US"/>
        </w:rPr>
        <w:t xml:space="preserve"> </w:t>
      </w:r>
      <w:proofErr w:type="spellStart"/>
      <w:r>
        <w:rPr>
          <w:color w:val="000000"/>
          <w:lang w:val="en-US"/>
        </w:rPr>
        <w:t>tersebut</w:t>
      </w:r>
      <w:proofErr w:type="spellEnd"/>
      <w:r>
        <w:rPr>
          <w:color w:val="000000"/>
          <w:lang w:val="en-US"/>
        </w:rPr>
        <w:t xml:space="preserve"> </w:t>
      </w:r>
      <w:proofErr w:type="spellStart"/>
      <w:r>
        <w:rPr>
          <w:color w:val="000000"/>
          <w:lang w:val="en-US"/>
        </w:rPr>
        <w:t>adanya</w:t>
      </w:r>
      <w:proofErr w:type="spellEnd"/>
      <w:r>
        <w:rPr>
          <w:color w:val="000000"/>
          <w:lang w:val="en-US"/>
        </w:rPr>
        <w:t xml:space="preserve"> </w:t>
      </w:r>
      <w:proofErr w:type="spellStart"/>
      <w:r>
        <w:rPr>
          <w:color w:val="000000"/>
          <w:lang w:val="en-US"/>
        </w:rPr>
        <w:t>kesulitan</w:t>
      </w:r>
      <w:proofErr w:type="spellEnd"/>
      <w:r>
        <w:rPr>
          <w:color w:val="000000"/>
          <w:lang w:val="en-US"/>
        </w:rPr>
        <w:t xml:space="preserve"> </w:t>
      </w:r>
      <w:proofErr w:type="spellStart"/>
      <w:r>
        <w:rPr>
          <w:color w:val="000000"/>
          <w:lang w:val="en-US"/>
        </w:rPr>
        <w:t>dalam</w:t>
      </w:r>
      <w:proofErr w:type="spellEnd"/>
      <w:r>
        <w:rPr>
          <w:color w:val="000000"/>
          <w:lang w:val="en-US"/>
        </w:rPr>
        <w:t xml:space="preserve"> </w:t>
      </w:r>
      <w:proofErr w:type="spellStart"/>
      <w:r>
        <w:rPr>
          <w:color w:val="000000"/>
          <w:lang w:val="en-US"/>
        </w:rPr>
        <w:t>menentukan</w:t>
      </w:r>
      <w:proofErr w:type="spellEnd"/>
      <w:r>
        <w:rPr>
          <w:color w:val="000000"/>
          <w:lang w:val="en-US"/>
        </w:rPr>
        <w:t xml:space="preserve"> parameter yang </w:t>
      </w:r>
      <w:proofErr w:type="spellStart"/>
      <w:proofErr w:type="gramStart"/>
      <w:r>
        <w:rPr>
          <w:color w:val="000000"/>
          <w:lang w:val="en-US"/>
        </w:rPr>
        <w:t>akan</w:t>
      </w:r>
      <w:proofErr w:type="spellEnd"/>
      <w:proofErr w:type="gramEnd"/>
      <w:r>
        <w:rPr>
          <w:color w:val="000000"/>
          <w:lang w:val="en-US"/>
        </w:rPr>
        <w:t xml:space="preserve"> </w:t>
      </w:r>
      <w:proofErr w:type="spellStart"/>
      <w:r>
        <w:rPr>
          <w:color w:val="000000"/>
          <w:lang w:val="en-US"/>
        </w:rPr>
        <w:t>digunakan</w:t>
      </w:r>
      <w:proofErr w:type="spellEnd"/>
      <w:r>
        <w:rPr>
          <w:color w:val="000000"/>
          <w:lang w:val="en-US"/>
        </w:rPr>
        <w:t xml:space="preserve">, </w:t>
      </w:r>
      <w:proofErr w:type="spellStart"/>
      <w:r w:rsidR="009730DD">
        <w:rPr>
          <w:color w:val="000000"/>
          <w:lang w:val="en-US"/>
        </w:rPr>
        <w:t>sehingga</w:t>
      </w:r>
      <w:proofErr w:type="spellEnd"/>
      <w:r w:rsidR="009730DD">
        <w:rPr>
          <w:color w:val="000000"/>
          <w:lang w:val="en-US"/>
        </w:rPr>
        <w:t xml:space="preserve"> </w:t>
      </w:r>
      <w:proofErr w:type="spellStart"/>
      <w:r w:rsidR="009730DD">
        <w:rPr>
          <w:color w:val="000000"/>
          <w:lang w:val="en-US"/>
        </w:rPr>
        <w:t>timbulnya</w:t>
      </w:r>
      <w:proofErr w:type="spellEnd"/>
      <w:r w:rsidR="009730DD">
        <w:rPr>
          <w:color w:val="000000"/>
          <w:lang w:val="en-US"/>
        </w:rPr>
        <w:t xml:space="preserve"> </w:t>
      </w:r>
      <w:proofErr w:type="spellStart"/>
      <w:r w:rsidR="009730DD">
        <w:rPr>
          <w:color w:val="000000"/>
          <w:lang w:val="en-US"/>
        </w:rPr>
        <w:t>ketidakpastian</w:t>
      </w:r>
      <w:proofErr w:type="spellEnd"/>
      <w:r>
        <w:rPr>
          <w:color w:val="000000"/>
          <w:lang w:val="en-US"/>
        </w:rPr>
        <w:t xml:space="preserve">. </w:t>
      </w:r>
      <w:proofErr w:type="spellStart"/>
      <w:r>
        <w:rPr>
          <w:color w:val="000000"/>
          <w:lang w:val="en-US"/>
        </w:rPr>
        <w:t>Guna</w:t>
      </w:r>
      <w:proofErr w:type="spellEnd"/>
      <w:r>
        <w:rPr>
          <w:color w:val="000000"/>
          <w:lang w:val="en-US"/>
        </w:rPr>
        <w:t xml:space="preserve"> </w:t>
      </w:r>
      <w:proofErr w:type="spellStart"/>
      <w:r>
        <w:rPr>
          <w:color w:val="000000"/>
          <w:lang w:val="en-US"/>
        </w:rPr>
        <w:t>mitigasi</w:t>
      </w:r>
      <w:proofErr w:type="spellEnd"/>
      <w:r>
        <w:rPr>
          <w:color w:val="000000"/>
          <w:lang w:val="en-US"/>
        </w:rPr>
        <w:t xml:space="preserve"> </w:t>
      </w:r>
      <w:proofErr w:type="spellStart"/>
      <w:r>
        <w:rPr>
          <w:color w:val="000000"/>
          <w:lang w:val="en-US"/>
        </w:rPr>
        <w:t>resiko</w:t>
      </w:r>
      <w:proofErr w:type="spellEnd"/>
      <w:r>
        <w:rPr>
          <w:color w:val="000000"/>
          <w:lang w:val="en-US"/>
        </w:rPr>
        <w:t xml:space="preserve"> </w:t>
      </w:r>
      <w:proofErr w:type="spellStart"/>
      <w:r>
        <w:rPr>
          <w:color w:val="000000"/>
          <w:lang w:val="en-US"/>
        </w:rPr>
        <w:t>dan</w:t>
      </w:r>
      <w:proofErr w:type="spellEnd"/>
      <w:r>
        <w:rPr>
          <w:color w:val="000000"/>
          <w:lang w:val="en-US"/>
        </w:rPr>
        <w:t xml:space="preserve"> </w:t>
      </w:r>
      <w:proofErr w:type="spellStart"/>
      <w:r>
        <w:rPr>
          <w:color w:val="000000"/>
          <w:lang w:val="en-US"/>
        </w:rPr>
        <w:t>meminimalisir</w:t>
      </w:r>
      <w:proofErr w:type="spellEnd"/>
      <w:r>
        <w:rPr>
          <w:color w:val="000000"/>
          <w:lang w:val="en-US"/>
        </w:rPr>
        <w:t xml:space="preserve"> </w:t>
      </w:r>
      <w:proofErr w:type="spellStart"/>
      <w:r>
        <w:rPr>
          <w:color w:val="000000"/>
          <w:lang w:val="en-US"/>
        </w:rPr>
        <w:t>kegagalan</w:t>
      </w:r>
      <w:proofErr w:type="spellEnd"/>
      <w:r>
        <w:rPr>
          <w:color w:val="000000"/>
          <w:lang w:val="en-US"/>
        </w:rPr>
        <w:t xml:space="preserve"> </w:t>
      </w:r>
      <w:proofErr w:type="spellStart"/>
      <w:r>
        <w:rPr>
          <w:color w:val="000000"/>
          <w:lang w:val="en-US"/>
        </w:rPr>
        <w:t>dalam</w:t>
      </w:r>
      <w:proofErr w:type="spellEnd"/>
      <w:r>
        <w:rPr>
          <w:color w:val="000000"/>
          <w:lang w:val="en-US"/>
        </w:rPr>
        <w:t xml:space="preserve"> proses </w:t>
      </w:r>
      <w:proofErr w:type="spellStart"/>
      <w:r>
        <w:rPr>
          <w:color w:val="000000"/>
          <w:lang w:val="en-US"/>
        </w:rPr>
        <w:t>produksi</w:t>
      </w:r>
      <w:proofErr w:type="spellEnd"/>
      <w:r>
        <w:rPr>
          <w:color w:val="000000"/>
          <w:lang w:val="en-US"/>
        </w:rPr>
        <w:t xml:space="preserve"> </w:t>
      </w:r>
      <w:proofErr w:type="spellStart"/>
      <w:r>
        <w:rPr>
          <w:color w:val="000000"/>
          <w:lang w:val="en-US"/>
        </w:rPr>
        <w:t>karena</w:t>
      </w:r>
      <w:proofErr w:type="spellEnd"/>
      <w:r>
        <w:rPr>
          <w:color w:val="000000"/>
          <w:lang w:val="en-US"/>
        </w:rPr>
        <w:t xml:space="preserve"> </w:t>
      </w:r>
      <w:proofErr w:type="spellStart"/>
      <w:r>
        <w:rPr>
          <w:color w:val="000000"/>
          <w:lang w:val="en-US"/>
        </w:rPr>
        <w:t>minimnya</w:t>
      </w:r>
      <w:proofErr w:type="spellEnd"/>
      <w:r>
        <w:rPr>
          <w:color w:val="000000"/>
          <w:lang w:val="en-US"/>
        </w:rPr>
        <w:t xml:space="preserve"> data, </w:t>
      </w:r>
      <w:proofErr w:type="spellStart"/>
      <w:r>
        <w:rPr>
          <w:color w:val="000000"/>
          <w:lang w:val="en-US"/>
        </w:rPr>
        <w:t>maka</w:t>
      </w:r>
      <w:proofErr w:type="spellEnd"/>
      <w:r>
        <w:rPr>
          <w:color w:val="000000"/>
          <w:lang w:val="en-US"/>
        </w:rPr>
        <w:t xml:space="preserve"> </w:t>
      </w:r>
      <w:proofErr w:type="spellStart"/>
      <w:r>
        <w:rPr>
          <w:color w:val="000000"/>
          <w:lang w:val="en-US"/>
        </w:rPr>
        <w:t>pada</w:t>
      </w:r>
      <w:proofErr w:type="spellEnd"/>
      <w:r>
        <w:rPr>
          <w:color w:val="000000"/>
          <w:lang w:val="en-US"/>
        </w:rPr>
        <w:t xml:space="preserve"> </w:t>
      </w:r>
      <w:proofErr w:type="spellStart"/>
      <w:r>
        <w:rPr>
          <w:color w:val="000000"/>
          <w:lang w:val="en-US"/>
        </w:rPr>
        <w:t>penelitian</w:t>
      </w:r>
      <w:proofErr w:type="spellEnd"/>
      <w:r>
        <w:rPr>
          <w:color w:val="000000"/>
          <w:lang w:val="en-US"/>
        </w:rPr>
        <w:t xml:space="preserve"> </w:t>
      </w:r>
      <w:proofErr w:type="spellStart"/>
      <w:r w:rsidRPr="009A45A1">
        <w:rPr>
          <w:color w:val="000000" w:themeColor="text1"/>
          <w:lang w:val="en-US"/>
        </w:rPr>
        <w:t>ini</w:t>
      </w:r>
      <w:proofErr w:type="spellEnd"/>
      <w:r w:rsidRPr="009A45A1">
        <w:rPr>
          <w:color w:val="000000" w:themeColor="text1"/>
          <w:lang w:val="en-US"/>
        </w:rPr>
        <w:t xml:space="preserve"> </w:t>
      </w:r>
      <w:proofErr w:type="spellStart"/>
      <w:proofErr w:type="gramStart"/>
      <w:r w:rsidRPr="009A45A1">
        <w:rPr>
          <w:color w:val="000000" w:themeColor="text1"/>
          <w:lang w:val="en-US"/>
        </w:rPr>
        <w:t>akan</w:t>
      </w:r>
      <w:proofErr w:type="spellEnd"/>
      <w:proofErr w:type="gramEnd"/>
      <w:r w:rsidRPr="009A45A1">
        <w:rPr>
          <w:color w:val="000000" w:themeColor="text1"/>
          <w:lang w:val="en-US"/>
        </w:rPr>
        <w:t xml:space="preserve"> </w:t>
      </w:r>
      <w:proofErr w:type="spellStart"/>
      <w:r w:rsidRPr="009A45A1">
        <w:rPr>
          <w:color w:val="000000" w:themeColor="text1"/>
          <w:lang w:val="en-US"/>
        </w:rPr>
        <w:t>menggunakan</w:t>
      </w:r>
      <w:proofErr w:type="spellEnd"/>
      <w:r w:rsidRPr="009A45A1">
        <w:rPr>
          <w:color w:val="000000" w:themeColor="text1"/>
          <w:lang w:val="en-US"/>
        </w:rPr>
        <w:t xml:space="preserve"> </w:t>
      </w:r>
      <w:proofErr w:type="spellStart"/>
      <w:r w:rsidRPr="009A45A1">
        <w:rPr>
          <w:color w:val="000000" w:themeColor="text1"/>
          <w:lang w:val="en-US"/>
        </w:rPr>
        <w:t>metode</w:t>
      </w:r>
      <w:proofErr w:type="spellEnd"/>
      <w:r w:rsidRPr="009A45A1">
        <w:rPr>
          <w:color w:val="000000" w:themeColor="text1"/>
          <w:lang w:val="en-US"/>
        </w:rPr>
        <w:t xml:space="preserve"> </w:t>
      </w:r>
      <w:r w:rsidRPr="009A45A1">
        <w:rPr>
          <w:i/>
          <w:color w:val="000000" w:themeColor="text1"/>
          <w:lang w:val="en-US"/>
        </w:rPr>
        <w:t xml:space="preserve">Design Of Experiment </w:t>
      </w:r>
      <w:r w:rsidRPr="009A45A1">
        <w:rPr>
          <w:color w:val="000000" w:themeColor="text1"/>
          <w:lang w:val="en-US"/>
        </w:rPr>
        <w:t xml:space="preserve">(DOE). Dari </w:t>
      </w:r>
      <w:proofErr w:type="spellStart"/>
      <w:r w:rsidRPr="009A45A1">
        <w:rPr>
          <w:color w:val="000000" w:themeColor="text1"/>
          <w:lang w:val="en-US"/>
        </w:rPr>
        <w:t>beberapa</w:t>
      </w:r>
      <w:proofErr w:type="spellEnd"/>
      <w:r w:rsidRPr="009A45A1">
        <w:rPr>
          <w:color w:val="000000" w:themeColor="text1"/>
          <w:lang w:val="en-US"/>
        </w:rPr>
        <w:t xml:space="preserve"> </w:t>
      </w:r>
      <w:proofErr w:type="spellStart"/>
      <w:r w:rsidRPr="009A45A1">
        <w:rPr>
          <w:color w:val="000000" w:themeColor="text1"/>
          <w:lang w:val="en-US"/>
        </w:rPr>
        <w:t>metode</w:t>
      </w:r>
      <w:proofErr w:type="spellEnd"/>
      <w:r w:rsidRPr="009A45A1">
        <w:rPr>
          <w:color w:val="000000" w:themeColor="text1"/>
          <w:lang w:val="en-US"/>
        </w:rPr>
        <w:t xml:space="preserve"> yang </w:t>
      </w:r>
      <w:proofErr w:type="spellStart"/>
      <w:r w:rsidRPr="009A45A1">
        <w:rPr>
          <w:color w:val="000000" w:themeColor="text1"/>
          <w:lang w:val="en-US"/>
        </w:rPr>
        <w:t>tersedia</w:t>
      </w:r>
      <w:proofErr w:type="spellEnd"/>
      <w:r w:rsidRPr="009A45A1">
        <w:rPr>
          <w:color w:val="000000" w:themeColor="text1"/>
          <w:lang w:val="en-US"/>
        </w:rPr>
        <w:t xml:space="preserve"> </w:t>
      </w:r>
      <w:proofErr w:type="spellStart"/>
      <w:r w:rsidRPr="009A45A1">
        <w:rPr>
          <w:color w:val="000000" w:themeColor="text1"/>
          <w:lang w:val="en-US"/>
        </w:rPr>
        <w:t>pada</w:t>
      </w:r>
      <w:proofErr w:type="spellEnd"/>
      <w:r w:rsidRPr="009A45A1">
        <w:rPr>
          <w:color w:val="000000" w:themeColor="text1"/>
          <w:lang w:val="en-US"/>
        </w:rPr>
        <w:t xml:space="preserve"> DOE </w:t>
      </w:r>
      <w:r w:rsidRPr="009A45A1">
        <w:rPr>
          <w:color w:val="000000" w:themeColor="text1"/>
          <w:lang w:val="en-US"/>
        </w:rPr>
        <w:fldChar w:fldCharType="begin" w:fldLock="1"/>
      </w:r>
      <w:r w:rsidRPr="009A45A1">
        <w:rPr>
          <w:color w:val="000000" w:themeColor="text1"/>
          <w:lang w:val="en-US"/>
        </w:rPr>
        <w:instrText>ADDIN CSL_CITATION {"citationItems":[{"id":"ITEM-1","itemData":{"author":[{"dropping-particle":"","family":"Montgomery","given":"Douglas C.","non-dropping-particle":"","parse-names":false,"suffix":""}],"id":"ITEM-1","issued":{"date-parts":[["2001"]]},"number-of-pages":"1-699","title":"Design And Analysis Of Experiments","type":"book"},"uris":["http://www.mendeley.com/documents/?uuid=019e61e6-191f-47f9-909b-21fdc9b72af1"]}],"mendeley":{"formattedCitation":"(Montgomery 2001)","plainTextFormattedCitation":"(Montgomery 2001)","previouslyFormattedCitation":"(Montgomery 2001)"},"properties":{"noteIndex":0},"schema":"https://github.com/citation-style-language/schema/raw/master/csl-citation.json"}</w:instrText>
      </w:r>
      <w:r w:rsidRPr="009A45A1">
        <w:rPr>
          <w:color w:val="000000" w:themeColor="text1"/>
          <w:lang w:val="en-US"/>
        </w:rPr>
        <w:fldChar w:fldCharType="separate"/>
      </w:r>
      <w:r w:rsidRPr="009A45A1">
        <w:rPr>
          <w:noProof/>
          <w:color w:val="000000" w:themeColor="text1"/>
          <w:lang w:val="en-US"/>
        </w:rPr>
        <w:t>(</w:t>
      </w:r>
      <w:r w:rsidRPr="009A45A1">
        <w:rPr>
          <w:i/>
          <w:noProof/>
          <w:color w:val="000000" w:themeColor="text1"/>
          <w:lang w:val="en-US"/>
        </w:rPr>
        <w:t>Montgomery 2001</w:t>
      </w:r>
      <w:r w:rsidRPr="009A45A1">
        <w:rPr>
          <w:noProof/>
          <w:color w:val="000000" w:themeColor="text1"/>
          <w:lang w:val="en-US"/>
        </w:rPr>
        <w:t>)</w:t>
      </w:r>
      <w:r w:rsidRPr="009A45A1">
        <w:rPr>
          <w:color w:val="000000" w:themeColor="text1"/>
          <w:lang w:val="en-US"/>
        </w:rPr>
        <w:fldChar w:fldCharType="end"/>
      </w:r>
      <w:r w:rsidRPr="009A45A1">
        <w:rPr>
          <w:color w:val="000000" w:themeColor="text1"/>
          <w:lang w:val="en-US"/>
        </w:rPr>
        <w:t xml:space="preserve">, </w:t>
      </w:r>
      <w:proofErr w:type="spellStart"/>
      <w:r w:rsidRPr="009A45A1">
        <w:rPr>
          <w:color w:val="000000" w:themeColor="text1"/>
          <w:lang w:val="en-US"/>
        </w:rPr>
        <w:t>pada</w:t>
      </w:r>
      <w:proofErr w:type="spellEnd"/>
      <w:r w:rsidRPr="009A45A1">
        <w:rPr>
          <w:color w:val="000000" w:themeColor="text1"/>
          <w:lang w:val="en-US"/>
        </w:rPr>
        <w:t xml:space="preserve"> </w:t>
      </w:r>
      <w:proofErr w:type="spellStart"/>
      <w:r w:rsidRPr="009A45A1">
        <w:rPr>
          <w:color w:val="000000" w:themeColor="text1"/>
          <w:lang w:val="en-US"/>
        </w:rPr>
        <w:t>penelitian</w:t>
      </w:r>
      <w:proofErr w:type="spellEnd"/>
      <w:r w:rsidRPr="009A45A1">
        <w:rPr>
          <w:color w:val="000000" w:themeColor="text1"/>
          <w:lang w:val="en-US"/>
        </w:rPr>
        <w:t xml:space="preserve"> </w:t>
      </w:r>
      <w:proofErr w:type="spellStart"/>
      <w:r w:rsidRPr="009A45A1">
        <w:rPr>
          <w:color w:val="000000" w:themeColor="text1"/>
          <w:lang w:val="en-US"/>
        </w:rPr>
        <w:t>ini</w:t>
      </w:r>
      <w:proofErr w:type="spellEnd"/>
      <w:r w:rsidRPr="009A45A1">
        <w:rPr>
          <w:color w:val="000000" w:themeColor="text1"/>
          <w:lang w:val="en-US"/>
        </w:rPr>
        <w:t xml:space="preserve"> </w:t>
      </w:r>
      <w:proofErr w:type="spellStart"/>
      <w:r w:rsidRPr="009A45A1">
        <w:rPr>
          <w:color w:val="000000" w:themeColor="text1"/>
          <w:lang w:val="en-US"/>
        </w:rPr>
        <w:t>akan</w:t>
      </w:r>
      <w:proofErr w:type="spellEnd"/>
      <w:r w:rsidRPr="009A45A1">
        <w:rPr>
          <w:color w:val="000000" w:themeColor="text1"/>
          <w:lang w:val="en-US"/>
        </w:rPr>
        <w:t xml:space="preserve"> </w:t>
      </w:r>
      <w:proofErr w:type="spellStart"/>
      <w:r w:rsidRPr="009A45A1">
        <w:rPr>
          <w:color w:val="000000" w:themeColor="text1"/>
          <w:lang w:val="en-US"/>
        </w:rPr>
        <w:t>menggunakan</w:t>
      </w:r>
      <w:proofErr w:type="spellEnd"/>
      <w:r w:rsidRPr="009A45A1">
        <w:rPr>
          <w:color w:val="000000" w:themeColor="text1"/>
          <w:lang w:val="en-US"/>
        </w:rPr>
        <w:t xml:space="preserve"> </w:t>
      </w:r>
      <w:r w:rsidRPr="003213FF">
        <w:rPr>
          <w:color w:val="000000"/>
          <w:lang w:val="en-US"/>
        </w:rPr>
        <w:t>Taguchi Method</w:t>
      </w:r>
      <w:r>
        <w:rPr>
          <w:color w:val="000000"/>
          <w:lang w:val="en-US"/>
        </w:rPr>
        <w:t xml:space="preserve"> </w:t>
      </w:r>
      <w:proofErr w:type="spellStart"/>
      <w:r>
        <w:rPr>
          <w:color w:val="000000"/>
          <w:lang w:val="en-US"/>
        </w:rPr>
        <w:t>untuk</w:t>
      </w:r>
      <w:proofErr w:type="spellEnd"/>
      <w:r>
        <w:rPr>
          <w:color w:val="000000"/>
          <w:lang w:val="en-US"/>
        </w:rPr>
        <w:t xml:space="preserve"> </w:t>
      </w:r>
      <w:proofErr w:type="spellStart"/>
      <w:r>
        <w:rPr>
          <w:color w:val="000000"/>
          <w:lang w:val="en-US"/>
        </w:rPr>
        <w:t>memilih</w:t>
      </w:r>
      <w:proofErr w:type="spellEnd"/>
      <w:r>
        <w:rPr>
          <w:color w:val="000000"/>
          <w:lang w:val="en-US"/>
        </w:rPr>
        <w:t xml:space="preserve"> </w:t>
      </w:r>
      <w:proofErr w:type="spellStart"/>
      <w:r>
        <w:rPr>
          <w:color w:val="000000"/>
          <w:lang w:val="en-US"/>
        </w:rPr>
        <w:t>teknologi</w:t>
      </w:r>
      <w:proofErr w:type="spellEnd"/>
      <w:r>
        <w:rPr>
          <w:color w:val="000000"/>
          <w:lang w:val="en-US"/>
        </w:rPr>
        <w:t xml:space="preserve"> </w:t>
      </w:r>
      <w:proofErr w:type="spellStart"/>
      <w:r>
        <w:rPr>
          <w:color w:val="000000"/>
          <w:lang w:val="en-US"/>
        </w:rPr>
        <w:t>pembangkit</w:t>
      </w:r>
      <w:proofErr w:type="spellEnd"/>
      <w:r>
        <w:rPr>
          <w:color w:val="000000"/>
          <w:lang w:val="en-US"/>
        </w:rPr>
        <w:t xml:space="preserve"> </w:t>
      </w:r>
      <w:proofErr w:type="spellStart"/>
      <w:r>
        <w:rPr>
          <w:color w:val="000000"/>
          <w:lang w:val="en-US"/>
        </w:rPr>
        <w:t>listrik</w:t>
      </w:r>
      <w:proofErr w:type="spellEnd"/>
      <w:r>
        <w:rPr>
          <w:color w:val="000000"/>
          <w:lang w:val="en-US"/>
        </w:rPr>
        <w:t xml:space="preserve"> </w:t>
      </w:r>
      <w:proofErr w:type="spellStart"/>
      <w:r>
        <w:rPr>
          <w:color w:val="000000"/>
          <w:lang w:val="en-US"/>
        </w:rPr>
        <w:t>tenaga</w:t>
      </w:r>
      <w:proofErr w:type="spellEnd"/>
      <w:r>
        <w:rPr>
          <w:color w:val="000000"/>
          <w:lang w:val="en-US"/>
        </w:rPr>
        <w:t xml:space="preserve"> </w:t>
      </w:r>
      <w:proofErr w:type="spellStart"/>
      <w:r>
        <w:rPr>
          <w:color w:val="000000"/>
          <w:lang w:val="en-US"/>
        </w:rPr>
        <w:t>panas</w:t>
      </w:r>
      <w:proofErr w:type="spellEnd"/>
      <w:r>
        <w:rPr>
          <w:color w:val="000000"/>
          <w:lang w:val="en-US"/>
        </w:rPr>
        <w:t xml:space="preserve"> </w:t>
      </w:r>
      <w:proofErr w:type="spellStart"/>
      <w:r>
        <w:rPr>
          <w:color w:val="000000"/>
          <w:lang w:val="en-US"/>
        </w:rPr>
        <w:t>bumi</w:t>
      </w:r>
      <w:proofErr w:type="spellEnd"/>
      <w:r>
        <w:rPr>
          <w:color w:val="000000"/>
          <w:lang w:val="en-US"/>
        </w:rPr>
        <w:t xml:space="preserve"> yang optimum </w:t>
      </w:r>
      <w:proofErr w:type="spellStart"/>
      <w:r>
        <w:rPr>
          <w:color w:val="000000"/>
          <w:lang w:val="en-US"/>
        </w:rPr>
        <w:t>baik</w:t>
      </w:r>
      <w:proofErr w:type="spellEnd"/>
      <w:r>
        <w:rPr>
          <w:color w:val="000000"/>
          <w:lang w:val="en-US"/>
        </w:rPr>
        <w:t xml:space="preserve"> </w:t>
      </w:r>
      <w:proofErr w:type="spellStart"/>
      <w:r>
        <w:rPr>
          <w:color w:val="000000"/>
          <w:lang w:val="en-US"/>
        </w:rPr>
        <w:t>secara</w:t>
      </w:r>
      <w:proofErr w:type="spellEnd"/>
      <w:r>
        <w:rPr>
          <w:color w:val="000000"/>
          <w:lang w:val="en-US"/>
        </w:rPr>
        <w:t xml:space="preserve"> </w:t>
      </w:r>
      <w:proofErr w:type="spellStart"/>
      <w:r>
        <w:rPr>
          <w:color w:val="000000"/>
          <w:lang w:val="en-US"/>
        </w:rPr>
        <w:t>teknologi</w:t>
      </w:r>
      <w:proofErr w:type="spellEnd"/>
      <w:r>
        <w:rPr>
          <w:color w:val="000000"/>
          <w:lang w:val="en-US"/>
        </w:rPr>
        <w:t xml:space="preserve"> </w:t>
      </w:r>
      <w:proofErr w:type="spellStart"/>
      <w:r>
        <w:rPr>
          <w:color w:val="000000"/>
          <w:lang w:val="en-US"/>
        </w:rPr>
        <w:t>maupun</w:t>
      </w:r>
      <w:proofErr w:type="spellEnd"/>
      <w:r>
        <w:rPr>
          <w:color w:val="000000"/>
          <w:lang w:val="en-US"/>
        </w:rPr>
        <w:t xml:space="preserve"> </w:t>
      </w:r>
      <w:proofErr w:type="spellStart"/>
      <w:r>
        <w:rPr>
          <w:color w:val="000000"/>
          <w:lang w:val="en-US"/>
        </w:rPr>
        <w:t>keekonomiannya</w:t>
      </w:r>
      <w:proofErr w:type="spellEnd"/>
      <w:r>
        <w:rPr>
          <w:color w:val="000000"/>
          <w:lang w:val="en-US"/>
        </w:rPr>
        <w:t xml:space="preserve"> </w:t>
      </w:r>
      <w:proofErr w:type="spellStart"/>
      <w:r>
        <w:rPr>
          <w:color w:val="000000"/>
          <w:lang w:val="en-US"/>
        </w:rPr>
        <w:t>dimana</w:t>
      </w:r>
      <w:proofErr w:type="spellEnd"/>
      <w:r>
        <w:rPr>
          <w:color w:val="000000"/>
          <w:lang w:val="en-US"/>
        </w:rPr>
        <w:t xml:space="preserve"> di </w:t>
      </w:r>
      <w:proofErr w:type="spellStart"/>
      <w:r>
        <w:rPr>
          <w:color w:val="000000"/>
          <w:lang w:val="en-US"/>
        </w:rPr>
        <w:t>dalamnya</w:t>
      </w:r>
      <w:proofErr w:type="spellEnd"/>
      <w:r>
        <w:rPr>
          <w:color w:val="000000"/>
          <w:lang w:val="en-US"/>
        </w:rPr>
        <w:t xml:space="preserve"> </w:t>
      </w:r>
      <w:proofErr w:type="spellStart"/>
      <w:r>
        <w:rPr>
          <w:color w:val="000000"/>
          <w:lang w:val="en-US"/>
        </w:rPr>
        <w:t>menerapkan</w:t>
      </w:r>
      <w:proofErr w:type="spellEnd"/>
      <w:r>
        <w:rPr>
          <w:color w:val="000000"/>
          <w:lang w:val="en-US"/>
        </w:rPr>
        <w:t xml:space="preserve"> </w:t>
      </w:r>
      <w:proofErr w:type="spellStart"/>
      <w:r>
        <w:rPr>
          <w:color w:val="000000"/>
          <w:lang w:val="en-US"/>
        </w:rPr>
        <w:t>dan</w:t>
      </w:r>
      <w:proofErr w:type="spellEnd"/>
      <w:r>
        <w:rPr>
          <w:color w:val="000000"/>
          <w:lang w:val="en-US"/>
        </w:rPr>
        <w:t xml:space="preserve"> </w:t>
      </w:r>
      <w:proofErr w:type="spellStart"/>
      <w:r>
        <w:rPr>
          <w:color w:val="000000"/>
          <w:lang w:val="en-US"/>
        </w:rPr>
        <w:t>pemodelan</w:t>
      </w:r>
      <w:proofErr w:type="spellEnd"/>
      <w:r>
        <w:rPr>
          <w:color w:val="000000"/>
          <w:lang w:val="en-US"/>
        </w:rPr>
        <w:t xml:space="preserve"> proxy </w:t>
      </w:r>
      <w:proofErr w:type="spellStart"/>
      <w:r>
        <w:rPr>
          <w:color w:val="000000"/>
          <w:lang w:val="en-US"/>
        </w:rPr>
        <w:t>dan</w:t>
      </w:r>
      <w:proofErr w:type="spellEnd"/>
      <w:r>
        <w:rPr>
          <w:color w:val="000000"/>
          <w:lang w:val="en-US"/>
        </w:rPr>
        <w:t xml:space="preserve"> t-student test.. </w:t>
      </w:r>
    </w:p>
    <w:p w:rsidR="00006043" w:rsidRPr="00AE4F76" w:rsidRDefault="00006043" w:rsidP="00006043">
      <w:pPr>
        <w:autoSpaceDE w:val="0"/>
        <w:autoSpaceDN w:val="0"/>
        <w:adjustRightInd w:val="0"/>
        <w:spacing w:before="0"/>
        <w:ind w:firstLine="567"/>
        <w:rPr>
          <w:color w:val="000000"/>
          <w:lang w:val="en-US"/>
        </w:rPr>
      </w:pPr>
      <w:r w:rsidRPr="001A6F43">
        <w:rPr>
          <w:color w:val="000000"/>
          <w:lang w:val="en-US"/>
        </w:rPr>
        <w:t xml:space="preserve">Ada </w:t>
      </w:r>
      <w:proofErr w:type="spellStart"/>
      <w:r w:rsidRPr="001A6F43">
        <w:rPr>
          <w:color w:val="000000"/>
          <w:lang w:val="en-US"/>
        </w:rPr>
        <w:t>beberapa</w:t>
      </w:r>
      <w:proofErr w:type="spellEnd"/>
      <w:r w:rsidRPr="001A6F43">
        <w:rPr>
          <w:color w:val="000000"/>
          <w:lang w:val="en-US"/>
        </w:rPr>
        <w:t xml:space="preserve"> </w:t>
      </w:r>
      <w:proofErr w:type="spellStart"/>
      <w:r w:rsidRPr="001A6F43">
        <w:rPr>
          <w:color w:val="000000"/>
          <w:lang w:val="en-US"/>
        </w:rPr>
        <w:t>tahapan</w:t>
      </w:r>
      <w:proofErr w:type="spellEnd"/>
      <w:r w:rsidRPr="001A6F43">
        <w:rPr>
          <w:color w:val="000000"/>
          <w:lang w:val="en-US"/>
        </w:rPr>
        <w:t xml:space="preserve"> </w:t>
      </w:r>
      <w:proofErr w:type="spellStart"/>
      <w:r w:rsidRPr="001A6F43">
        <w:rPr>
          <w:color w:val="000000"/>
          <w:lang w:val="en-US"/>
        </w:rPr>
        <w:t>dalam</w:t>
      </w:r>
      <w:proofErr w:type="spellEnd"/>
      <w:r w:rsidRPr="001A6F43">
        <w:rPr>
          <w:color w:val="000000"/>
          <w:lang w:val="en-US"/>
        </w:rPr>
        <w:t xml:space="preserve"> </w:t>
      </w:r>
      <w:proofErr w:type="spellStart"/>
      <w:r w:rsidRPr="001A6F43">
        <w:rPr>
          <w:color w:val="000000"/>
          <w:lang w:val="en-US"/>
        </w:rPr>
        <w:t>penelitian</w:t>
      </w:r>
      <w:proofErr w:type="spellEnd"/>
      <w:r w:rsidRPr="001A6F43">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sidRPr="001A6F43">
        <w:rPr>
          <w:color w:val="000000"/>
          <w:lang w:val="en-US"/>
        </w:rPr>
        <w:t>menggunakan</w:t>
      </w:r>
      <w:proofErr w:type="spellEnd"/>
      <w:r w:rsidRPr="001A6F43">
        <w:rPr>
          <w:color w:val="000000"/>
          <w:lang w:val="en-US"/>
        </w:rPr>
        <w:t xml:space="preserve"> </w:t>
      </w:r>
      <w:proofErr w:type="spellStart"/>
      <w:r w:rsidRPr="001A6F43">
        <w:rPr>
          <w:color w:val="000000"/>
          <w:lang w:val="en-US"/>
        </w:rPr>
        <w:t>metode</w:t>
      </w:r>
      <w:proofErr w:type="spellEnd"/>
      <w:r w:rsidRPr="001A6F43">
        <w:rPr>
          <w:color w:val="000000"/>
          <w:lang w:val="en-US"/>
        </w:rPr>
        <w:t xml:space="preserve"> </w:t>
      </w:r>
      <w:proofErr w:type="spellStart"/>
      <w:r w:rsidRPr="001A6F43">
        <w:rPr>
          <w:color w:val="000000"/>
          <w:lang w:val="en-US"/>
        </w:rPr>
        <w:t>eksperimen</w:t>
      </w:r>
      <w:proofErr w:type="spellEnd"/>
      <w:r w:rsidRPr="001A6F43">
        <w:rPr>
          <w:color w:val="000000"/>
          <w:lang w:val="en-US"/>
        </w:rPr>
        <w:t xml:space="preserve"> Taguchi </w:t>
      </w:r>
      <w:proofErr w:type="spellStart"/>
      <w:r w:rsidRPr="001A6F43">
        <w:rPr>
          <w:color w:val="000000"/>
          <w:lang w:val="en-US"/>
        </w:rPr>
        <w:t>ini</w:t>
      </w:r>
      <w:proofErr w:type="spellEnd"/>
      <w:r w:rsidRPr="001A6F43">
        <w:rPr>
          <w:color w:val="000000"/>
          <w:lang w:val="en-US"/>
        </w:rPr>
        <w:t xml:space="preserve">, </w:t>
      </w:r>
      <w:proofErr w:type="spellStart"/>
      <w:r>
        <w:rPr>
          <w:color w:val="000000"/>
          <w:lang w:val="en-US"/>
        </w:rPr>
        <w:t>yaitu</w:t>
      </w:r>
      <w:proofErr w:type="spellEnd"/>
      <w:r>
        <w:rPr>
          <w:color w:val="000000"/>
          <w:lang w:val="en-US"/>
        </w:rPr>
        <w:t xml:space="preserve"> </w:t>
      </w:r>
      <w:proofErr w:type="spellStart"/>
      <w:r w:rsidRPr="001A6F43">
        <w:rPr>
          <w:color w:val="000000"/>
          <w:lang w:val="en-US"/>
        </w:rPr>
        <w:t>antara</w:t>
      </w:r>
      <w:proofErr w:type="spellEnd"/>
      <w:r w:rsidRPr="001A6F43">
        <w:rPr>
          <w:color w:val="000000"/>
          <w:lang w:val="en-US"/>
        </w:rPr>
        <w:t xml:space="preserve"> lain </w:t>
      </w:r>
      <w:proofErr w:type="spellStart"/>
      <w:proofErr w:type="gramStart"/>
      <w:r w:rsidRPr="001A6F43">
        <w:rPr>
          <w:color w:val="000000"/>
          <w:lang w:val="en-US"/>
        </w:rPr>
        <w:t>adalah</w:t>
      </w:r>
      <w:proofErr w:type="spellEnd"/>
      <w:r w:rsidRPr="001A6F43">
        <w:rPr>
          <w:color w:val="000000"/>
          <w:lang w:val="en-US"/>
        </w:rPr>
        <w:t xml:space="preserve"> :</w:t>
      </w:r>
      <w:proofErr w:type="gramEnd"/>
      <w:r w:rsidRPr="001A6F43">
        <w:rPr>
          <w:color w:val="000000"/>
          <w:lang w:val="en-US"/>
        </w:rPr>
        <w:t xml:space="preserve"> </w:t>
      </w:r>
    </w:p>
    <w:tbl>
      <w:tblPr>
        <w:tblStyle w:val="TableGrid"/>
        <w:tblW w:w="737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006043" w:rsidTr="00E97870">
        <w:tc>
          <w:tcPr>
            <w:tcW w:w="7371" w:type="dxa"/>
          </w:tcPr>
          <w:p w:rsidR="00006043" w:rsidRDefault="00006043" w:rsidP="00E97870">
            <w:pPr>
              <w:pStyle w:val="ListParagraph"/>
              <w:autoSpaceDE w:val="0"/>
              <w:autoSpaceDN w:val="0"/>
              <w:adjustRightInd w:val="0"/>
              <w:spacing w:before="120" w:after="0" w:line="360" w:lineRule="auto"/>
              <w:ind w:left="0"/>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25142EB" wp14:editId="5280FA0D">
                  <wp:extent cx="2551677" cy="22955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7773" cy="2319001"/>
                          </a:xfrm>
                          <a:prstGeom prst="rect">
                            <a:avLst/>
                          </a:prstGeom>
                          <a:noFill/>
                          <a:ln>
                            <a:noFill/>
                          </a:ln>
                        </pic:spPr>
                      </pic:pic>
                    </a:graphicData>
                  </a:graphic>
                </wp:inline>
              </w:drawing>
            </w:r>
          </w:p>
        </w:tc>
      </w:tr>
      <w:tr w:rsidR="00006043" w:rsidTr="00E97870">
        <w:tc>
          <w:tcPr>
            <w:tcW w:w="7371" w:type="dxa"/>
          </w:tcPr>
          <w:p w:rsidR="00006043" w:rsidRPr="009A45A1" w:rsidRDefault="00006043" w:rsidP="00E97870">
            <w:pPr>
              <w:pStyle w:val="ListParagraph"/>
              <w:autoSpaceDE w:val="0"/>
              <w:autoSpaceDN w:val="0"/>
              <w:adjustRightInd w:val="0"/>
              <w:spacing w:before="120" w:after="0" w:line="240" w:lineRule="auto"/>
              <w:ind w:left="0"/>
              <w:jc w:val="center"/>
              <w:rPr>
                <w:rFonts w:ascii="Times New Roman" w:hAnsi="Times New Roman"/>
                <w:color w:val="000000" w:themeColor="text1"/>
                <w:sz w:val="24"/>
                <w:szCs w:val="24"/>
              </w:rPr>
            </w:pPr>
            <w:proofErr w:type="spellStart"/>
            <w:r>
              <w:rPr>
                <w:rFonts w:ascii="Times New Roman" w:hAnsi="Times New Roman"/>
                <w:color w:val="000000"/>
                <w:sz w:val="24"/>
                <w:szCs w:val="24"/>
              </w:rPr>
              <w:t>Gambar</w:t>
            </w:r>
            <w:proofErr w:type="spellEnd"/>
            <w:r>
              <w:rPr>
                <w:rFonts w:ascii="Times New Roman" w:hAnsi="Times New Roman"/>
                <w:color w:val="000000"/>
                <w:sz w:val="24"/>
                <w:szCs w:val="24"/>
              </w:rPr>
              <w:t xml:space="preserve"> 3.1. Lima </w:t>
            </w:r>
            <w:proofErr w:type="spellStart"/>
            <w:r>
              <w:rPr>
                <w:rFonts w:ascii="Times New Roman" w:hAnsi="Times New Roman"/>
                <w:color w:val="000000"/>
                <w:sz w:val="24"/>
                <w:szCs w:val="24"/>
              </w:rPr>
              <w:t>Fa</w:t>
            </w:r>
            <w:r w:rsidRPr="009A45A1">
              <w:rPr>
                <w:rFonts w:ascii="Times New Roman" w:hAnsi="Times New Roman"/>
                <w:color w:val="000000" w:themeColor="text1"/>
                <w:sz w:val="24"/>
                <w:szCs w:val="24"/>
              </w:rPr>
              <w:t>se</w:t>
            </w:r>
            <w:proofErr w:type="spellEnd"/>
            <w:r w:rsidRPr="009A45A1">
              <w:rPr>
                <w:rFonts w:ascii="Times New Roman" w:hAnsi="Times New Roman"/>
                <w:color w:val="000000" w:themeColor="text1"/>
                <w:sz w:val="24"/>
                <w:szCs w:val="24"/>
              </w:rPr>
              <w:t xml:space="preserve"> </w:t>
            </w:r>
            <w:proofErr w:type="spellStart"/>
            <w:r w:rsidRPr="009A45A1">
              <w:rPr>
                <w:rFonts w:ascii="Times New Roman" w:hAnsi="Times New Roman"/>
                <w:color w:val="000000" w:themeColor="text1"/>
                <w:sz w:val="24"/>
                <w:szCs w:val="24"/>
              </w:rPr>
              <w:t>dalam</w:t>
            </w:r>
            <w:proofErr w:type="spellEnd"/>
            <w:r w:rsidRPr="009A45A1">
              <w:rPr>
                <w:rFonts w:ascii="Times New Roman" w:hAnsi="Times New Roman"/>
                <w:color w:val="000000" w:themeColor="text1"/>
                <w:sz w:val="24"/>
                <w:szCs w:val="24"/>
              </w:rPr>
              <w:t xml:space="preserve"> </w:t>
            </w:r>
            <w:proofErr w:type="spellStart"/>
            <w:r w:rsidRPr="009A45A1">
              <w:rPr>
                <w:rFonts w:ascii="Times New Roman" w:hAnsi="Times New Roman"/>
                <w:color w:val="000000" w:themeColor="text1"/>
                <w:sz w:val="24"/>
                <w:szCs w:val="24"/>
              </w:rPr>
              <w:t>Penggunaan</w:t>
            </w:r>
            <w:proofErr w:type="spellEnd"/>
            <w:r w:rsidRPr="009A45A1">
              <w:rPr>
                <w:rFonts w:ascii="Times New Roman" w:hAnsi="Times New Roman"/>
                <w:color w:val="000000" w:themeColor="text1"/>
                <w:sz w:val="24"/>
                <w:szCs w:val="24"/>
              </w:rPr>
              <w:t xml:space="preserve"> DOE</w:t>
            </w:r>
          </w:p>
          <w:p w:rsidR="00006043" w:rsidRDefault="00006043" w:rsidP="00E97870">
            <w:pPr>
              <w:pStyle w:val="ListParagraph"/>
              <w:autoSpaceDE w:val="0"/>
              <w:autoSpaceDN w:val="0"/>
              <w:adjustRightInd w:val="0"/>
              <w:spacing w:before="120" w:after="0" w:line="240" w:lineRule="auto"/>
              <w:ind w:left="0"/>
              <w:jc w:val="center"/>
              <w:rPr>
                <w:rFonts w:ascii="Times New Roman" w:hAnsi="Times New Roman"/>
                <w:color w:val="000000"/>
                <w:sz w:val="24"/>
                <w:szCs w:val="24"/>
              </w:rPr>
            </w:pPr>
            <w:r w:rsidRPr="009A45A1">
              <w:rPr>
                <w:rFonts w:ascii="Times New Roman" w:hAnsi="Times New Roman"/>
                <w:color w:val="000000" w:themeColor="text1"/>
                <w:sz w:val="24"/>
                <w:szCs w:val="24"/>
              </w:rPr>
              <w:fldChar w:fldCharType="begin" w:fldLock="1"/>
            </w:r>
            <w:r w:rsidRPr="009A45A1">
              <w:rPr>
                <w:rFonts w:ascii="Times New Roman" w:hAnsi="Times New Roman"/>
                <w:color w:val="000000" w:themeColor="text1"/>
                <w:sz w:val="24"/>
                <w:szCs w:val="24"/>
              </w:rPr>
              <w:instrText>ADDIN CSL_CITATION {"citationItems":[{"id":"ITEM-1","itemData":{"author":[{"dropping-particle":"","family":"Roy","given":"Rajit K.","non-dropping-particle":"","parse-names":false,"suffix":""}],"id":"ITEM-1","issued":{"date-parts":[["2001"]]},"number-of-pages":"569","publisher":"A Wiley-Interscience Publication","title":"Design Of Experiments Using The Taguchi Approach","type":"book"},"uris":["http://www.mendeley.com/documents/?uuid=b9855a27-dfab-4eee-8b5d-49e0ef3c3344"]}],"mendeley":{"formattedCitation":"(Roy 2001)","plainTextFormattedCitation":"(Roy 2001)","previouslyFormattedCitation":"(Roy 2001)"},"properties":{"noteIndex":0},"schema":"https://github.com/citation-style-language/schema/raw/master/csl-citation.json"}</w:instrText>
            </w:r>
            <w:r w:rsidRPr="009A45A1">
              <w:rPr>
                <w:rFonts w:ascii="Times New Roman" w:hAnsi="Times New Roman"/>
                <w:color w:val="000000" w:themeColor="text1"/>
                <w:sz w:val="24"/>
                <w:szCs w:val="24"/>
              </w:rPr>
              <w:fldChar w:fldCharType="separate"/>
            </w:r>
            <w:r w:rsidRPr="009A45A1">
              <w:rPr>
                <w:rFonts w:ascii="Times New Roman" w:hAnsi="Times New Roman"/>
                <w:noProof/>
                <w:color w:val="000000" w:themeColor="text1"/>
                <w:sz w:val="24"/>
                <w:szCs w:val="24"/>
              </w:rPr>
              <w:t>(</w:t>
            </w:r>
            <w:r w:rsidRPr="009A45A1">
              <w:rPr>
                <w:rFonts w:ascii="Times New Roman" w:hAnsi="Times New Roman"/>
                <w:i/>
                <w:noProof/>
                <w:color w:val="000000" w:themeColor="text1"/>
                <w:sz w:val="24"/>
                <w:szCs w:val="24"/>
              </w:rPr>
              <w:t>Roy 2001</w:t>
            </w:r>
            <w:r w:rsidRPr="009A45A1">
              <w:rPr>
                <w:rFonts w:ascii="Times New Roman" w:hAnsi="Times New Roman"/>
                <w:noProof/>
                <w:color w:val="000000" w:themeColor="text1"/>
                <w:sz w:val="24"/>
                <w:szCs w:val="24"/>
              </w:rPr>
              <w:t>)</w:t>
            </w:r>
            <w:r w:rsidRPr="009A45A1">
              <w:rPr>
                <w:rFonts w:ascii="Times New Roman" w:hAnsi="Times New Roman"/>
                <w:color w:val="000000" w:themeColor="text1"/>
                <w:sz w:val="24"/>
                <w:szCs w:val="24"/>
              </w:rPr>
              <w:fldChar w:fldCharType="end"/>
            </w:r>
          </w:p>
        </w:tc>
      </w:tr>
    </w:tbl>
    <w:p w:rsidR="00006043" w:rsidRDefault="00006043" w:rsidP="00006043">
      <w:pPr>
        <w:pStyle w:val="ListParagraph"/>
        <w:autoSpaceDE w:val="0"/>
        <w:autoSpaceDN w:val="0"/>
        <w:adjustRightInd w:val="0"/>
        <w:spacing w:after="0" w:line="360" w:lineRule="auto"/>
        <w:ind w:left="0" w:firstLine="567"/>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Pada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pendahuluan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disinggung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mengenai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ruang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lingkup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disampaikan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lebih</w:t>
      </w:r>
      <w:proofErr w:type="spellEnd"/>
      <w:r>
        <w:rPr>
          <w:rFonts w:ascii="Times New Roman" w:hAnsi="Times New Roman"/>
          <w:color w:val="000000"/>
          <w:sz w:val="24"/>
          <w:szCs w:val="24"/>
        </w:rPr>
        <w:t xml:space="preserve"> detail </w:t>
      </w:r>
      <w:proofErr w:type="spellStart"/>
      <w:proofErr w:type="gramStart"/>
      <w:r>
        <w:rPr>
          <w:rFonts w:ascii="Times New Roman" w:hAnsi="Times New Roman"/>
          <w:color w:val="000000"/>
          <w:sz w:val="24"/>
          <w:szCs w:val="24"/>
        </w:rPr>
        <w:t>yaitu</w:t>
      </w:r>
      <w:proofErr w:type="spellEnd"/>
      <w:r>
        <w:rPr>
          <w:rFonts w:ascii="Times New Roman" w:hAnsi="Times New Roman"/>
          <w:color w:val="000000"/>
          <w:sz w:val="24"/>
          <w:szCs w:val="24"/>
        </w:rPr>
        <w:t xml:space="preserve"> :</w:t>
      </w:r>
      <w:proofErr w:type="gramEnd"/>
    </w:p>
    <w:p w:rsidR="00006043" w:rsidRPr="00B16600" w:rsidRDefault="00006043" w:rsidP="00006043">
      <w:pPr>
        <w:pStyle w:val="ListParagraph"/>
        <w:numPr>
          <w:ilvl w:val="0"/>
          <w:numId w:val="33"/>
        </w:numPr>
        <w:spacing w:after="0" w:line="360" w:lineRule="auto"/>
        <w:ind w:left="567" w:hanging="566"/>
        <w:jc w:val="both"/>
        <w:rPr>
          <w:rFonts w:ascii="Times New Roman" w:hAnsi="Times New Roman"/>
          <w:sz w:val="24"/>
          <w:szCs w:val="24"/>
          <w:lang w:val="sv-SE"/>
        </w:rPr>
      </w:pPr>
      <w:r w:rsidRPr="00B16600">
        <w:rPr>
          <w:rFonts w:ascii="Times New Roman" w:hAnsi="Times New Roman"/>
          <w:sz w:val="24"/>
          <w:szCs w:val="24"/>
          <w:lang w:val="sv-SE"/>
        </w:rPr>
        <w:t xml:space="preserve">Titik-titik potensi panas bumi terletak mulai dari Aceh, Sumatera Utara, Sumatera Barat, Riau, Jambi, Bengkulu, Bangkabelitung, Sumatera Selatan, Lampung, Banten, Jawa Barat, Jawa Tengah, Daerah Istimewa Yogyakarta, Jawa Timur, Bali, Nusa Tenggara Barat, Nusa Tenggara Timur, Kalimantan Barat, Kalimantan Selatan, Kalimantan Utara, Kalimantan Timur, Sulawesi Utara, Gorontalo, Sulawesai Tengah, Sulawesi Barat, Sulawesi Selatan, Sulawesi Tenggara, Maluku Utara, Maluku sampai Papua Barat. </w:t>
      </w:r>
      <w:r>
        <w:rPr>
          <w:rFonts w:ascii="Times New Roman" w:hAnsi="Times New Roman"/>
          <w:sz w:val="24"/>
          <w:szCs w:val="24"/>
          <w:lang w:val="sv-SE"/>
        </w:rPr>
        <w:t>Jumlah total ada 30 Provinsi.</w:t>
      </w:r>
    </w:p>
    <w:p w:rsidR="00006043" w:rsidRDefault="00006043" w:rsidP="00006043">
      <w:pPr>
        <w:pStyle w:val="ListParagraph"/>
        <w:numPr>
          <w:ilvl w:val="0"/>
          <w:numId w:val="33"/>
        </w:numPr>
        <w:autoSpaceDE w:val="0"/>
        <w:autoSpaceDN w:val="0"/>
        <w:adjustRightInd w:val="0"/>
        <w:spacing w:after="0" w:line="360" w:lineRule="auto"/>
        <w:ind w:left="567" w:hanging="567"/>
        <w:jc w:val="both"/>
        <w:rPr>
          <w:rFonts w:ascii="Times New Roman" w:hAnsi="Times New Roman"/>
          <w:color w:val="000000"/>
          <w:sz w:val="24"/>
          <w:szCs w:val="24"/>
        </w:rPr>
      </w:pPr>
      <w:proofErr w:type="spellStart"/>
      <w:r>
        <w:rPr>
          <w:rFonts w:ascii="Times New Roman" w:hAnsi="Times New Roman"/>
          <w:color w:val="000000"/>
          <w:sz w:val="24"/>
          <w:szCs w:val="24"/>
        </w:rPr>
        <w:t>Menurut</w:t>
      </w:r>
      <w:proofErr w:type="spellEnd"/>
      <w:r>
        <w:rPr>
          <w:rFonts w:ascii="Times New Roman" w:hAnsi="Times New Roman"/>
          <w:color w:val="000000"/>
          <w:sz w:val="24"/>
          <w:szCs w:val="24"/>
        </w:rPr>
        <w:t xml:space="preserve"> </w:t>
      </w:r>
      <w:r w:rsidRPr="009571F4">
        <w:rPr>
          <w:rFonts w:ascii="Times New Roman" w:hAnsi="Times New Roman"/>
          <w:sz w:val="24"/>
          <w:szCs w:val="24"/>
          <w:lang w:val="sv-SE"/>
        </w:rPr>
        <w:t>Rida Mulyana, Direktur Jenderal Energi Baru, Terbarukan dan Konservasi Energi bahwa Indonesia memiliki potensi panas bumi yang melimpah dengan 331 titik potensi yang tersebar dari Sabang sampai Merauke</w:t>
      </w:r>
      <w:r>
        <w:rPr>
          <w:rFonts w:ascii="Times New Roman" w:hAnsi="Times New Roman"/>
          <w:sz w:val="24"/>
          <w:szCs w:val="24"/>
          <w:lang w:val="sv-SE"/>
        </w:rPr>
        <w:t xml:space="preserve">, namun yang telah ditetapkan sebagai WKP </w:t>
      </w:r>
      <w:proofErr w:type="spellStart"/>
      <w:r w:rsidRPr="009571F4">
        <w:rPr>
          <w:rFonts w:ascii="Times New Roman" w:hAnsi="Times New Roman"/>
          <w:color w:val="000000"/>
          <w:sz w:val="24"/>
          <w:szCs w:val="24"/>
        </w:rPr>
        <w:t>terdapat</w:t>
      </w:r>
      <w:proofErr w:type="spellEnd"/>
      <w:r w:rsidRPr="009571F4">
        <w:rPr>
          <w:rFonts w:ascii="Times New Roman" w:hAnsi="Times New Roman"/>
          <w:color w:val="000000"/>
          <w:sz w:val="24"/>
          <w:szCs w:val="24"/>
        </w:rPr>
        <w:t xml:space="preserve"> 69 WKP yang </w:t>
      </w:r>
      <w:proofErr w:type="spellStart"/>
      <w:r w:rsidRPr="009571F4">
        <w:rPr>
          <w:rFonts w:ascii="Times New Roman" w:hAnsi="Times New Roman"/>
          <w:color w:val="000000"/>
          <w:sz w:val="24"/>
          <w:szCs w:val="24"/>
        </w:rPr>
        <w:t>dianggap</w:t>
      </w:r>
      <w:proofErr w:type="spellEnd"/>
      <w:r w:rsidRPr="009571F4">
        <w:rPr>
          <w:rFonts w:ascii="Times New Roman" w:hAnsi="Times New Roman"/>
          <w:color w:val="000000"/>
          <w:sz w:val="24"/>
          <w:szCs w:val="24"/>
        </w:rPr>
        <w:t xml:space="preserve"> </w:t>
      </w:r>
      <w:proofErr w:type="spellStart"/>
      <w:r w:rsidRPr="009571F4">
        <w:rPr>
          <w:rFonts w:ascii="Times New Roman" w:hAnsi="Times New Roman"/>
          <w:color w:val="000000"/>
          <w:sz w:val="24"/>
          <w:szCs w:val="24"/>
        </w:rPr>
        <w:t>memiliki</w:t>
      </w:r>
      <w:proofErr w:type="spellEnd"/>
      <w:r w:rsidRPr="009571F4">
        <w:rPr>
          <w:rFonts w:ascii="Times New Roman" w:hAnsi="Times New Roman"/>
          <w:color w:val="000000"/>
          <w:sz w:val="24"/>
          <w:szCs w:val="24"/>
        </w:rPr>
        <w:t xml:space="preserve"> </w:t>
      </w:r>
      <w:proofErr w:type="spellStart"/>
      <w:r w:rsidRPr="009571F4">
        <w:rPr>
          <w:rFonts w:ascii="Times New Roman" w:hAnsi="Times New Roman"/>
          <w:color w:val="000000"/>
          <w:sz w:val="24"/>
          <w:szCs w:val="24"/>
        </w:rPr>
        <w:t>potensi</w:t>
      </w:r>
      <w:proofErr w:type="spellEnd"/>
      <w:r w:rsidRPr="009571F4">
        <w:rPr>
          <w:rFonts w:ascii="Times New Roman" w:hAnsi="Times New Roman"/>
          <w:color w:val="000000"/>
          <w:sz w:val="24"/>
          <w:szCs w:val="24"/>
        </w:rPr>
        <w:t xml:space="preserve"> </w:t>
      </w:r>
      <w:proofErr w:type="spellStart"/>
      <w:r w:rsidRPr="009571F4">
        <w:rPr>
          <w:rFonts w:ascii="Times New Roman" w:hAnsi="Times New Roman"/>
          <w:color w:val="000000"/>
          <w:sz w:val="24"/>
          <w:szCs w:val="24"/>
        </w:rPr>
        <w:t>terhadap</w:t>
      </w:r>
      <w:proofErr w:type="spellEnd"/>
      <w:r w:rsidRPr="009571F4">
        <w:rPr>
          <w:rFonts w:ascii="Times New Roman" w:hAnsi="Times New Roman"/>
          <w:color w:val="000000"/>
          <w:sz w:val="24"/>
          <w:szCs w:val="24"/>
        </w:rPr>
        <w:t xml:space="preserve"> </w:t>
      </w:r>
      <w:proofErr w:type="spellStart"/>
      <w:r w:rsidRPr="009571F4">
        <w:rPr>
          <w:rFonts w:ascii="Times New Roman" w:hAnsi="Times New Roman"/>
          <w:color w:val="000000"/>
          <w:sz w:val="24"/>
          <w:szCs w:val="24"/>
        </w:rPr>
        <w:t>pengembangan</w:t>
      </w:r>
      <w:proofErr w:type="spellEnd"/>
      <w:r w:rsidRPr="009571F4">
        <w:rPr>
          <w:rFonts w:ascii="Times New Roman" w:hAnsi="Times New Roman"/>
          <w:color w:val="000000"/>
          <w:sz w:val="24"/>
          <w:szCs w:val="24"/>
        </w:rPr>
        <w:t xml:space="preserve"> </w:t>
      </w:r>
      <w:proofErr w:type="spellStart"/>
      <w:r w:rsidRPr="009571F4">
        <w:rPr>
          <w:rFonts w:ascii="Times New Roman" w:hAnsi="Times New Roman"/>
          <w:color w:val="000000"/>
          <w:sz w:val="24"/>
          <w:szCs w:val="24"/>
        </w:rPr>
        <w:t>peman</w:t>
      </w:r>
      <w:r>
        <w:rPr>
          <w:rFonts w:ascii="Times New Roman" w:hAnsi="Times New Roman"/>
          <w:color w:val="000000"/>
          <w:sz w:val="24"/>
          <w:szCs w:val="24"/>
        </w:rPr>
        <w:t>faatan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panas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bumi</w:t>
      </w:r>
      <w:proofErr w:type="spellEnd"/>
      <w:r>
        <w:rPr>
          <w:rFonts w:ascii="Times New Roman" w:hAnsi="Times New Roman"/>
          <w:color w:val="000000"/>
          <w:sz w:val="24"/>
          <w:szCs w:val="24"/>
        </w:rPr>
        <w:t xml:space="preserve"> di Indonesia.</w:t>
      </w:r>
    </w:p>
    <w:p w:rsidR="00006043" w:rsidRPr="00DE42A9" w:rsidRDefault="00006043" w:rsidP="00006043">
      <w:pPr>
        <w:pStyle w:val="ListParagraph"/>
        <w:numPr>
          <w:ilvl w:val="0"/>
          <w:numId w:val="33"/>
        </w:numPr>
        <w:autoSpaceDE w:val="0"/>
        <w:autoSpaceDN w:val="0"/>
        <w:adjustRightInd w:val="0"/>
        <w:spacing w:after="0" w:line="360" w:lineRule="auto"/>
        <w:ind w:left="567" w:hanging="567"/>
        <w:jc w:val="both"/>
        <w:rPr>
          <w:rFonts w:ascii="Times New Roman" w:hAnsi="Times New Roman"/>
          <w:b/>
          <w:bCs/>
          <w:sz w:val="24"/>
          <w:szCs w:val="24"/>
        </w:rPr>
      </w:pPr>
      <w:r w:rsidRPr="00DE42A9">
        <w:rPr>
          <w:rFonts w:ascii="Times New Roman" w:hAnsi="Times New Roman"/>
          <w:color w:val="000000"/>
          <w:sz w:val="24"/>
          <w:szCs w:val="24"/>
        </w:rPr>
        <w:t xml:space="preserve">Dari WKP yang </w:t>
      </w:r>
      <w:proofErr w:type="spellStart"/>
      <w:r w:rsidRPr="00DE42A9">
        <w:rPr>
          <w:rFonts w:ascii="Times New Roman" w:hAnsi="Times New Roman"/>
          <w:color w:val="000000"/>
          <w:sz w:val="24"/>
          <w:szCs w:val="24"/>
        </w:rPr>
        <w:t>tersedia</w:t>
      </w:r>
      <w:proofErr w:type="spellEnd"/>
      <w:r w:rsidRPr="00DE42A9">
        <w:rPr>
          <w:rFonts w:ascii="Times New Roman" w:hAnsi="Times New Roman"/>
          <w:color w:val="000000"/>
          <w:sz w:val="24"/>
          <w:szCs w:val="24"/>
        </w:rPr>
        <w:t xml:space="preserve">, yang </w:t>
      </w:r>
      <w:proofErr w:type="spellStart"/>
      <w:r w:rsidRPr="00DE42A9">
        <w:rPr>
          <w:rFonts w:ascii="Times New Roman" w:hAnsi="Times New Roman"/>
          <w:color w:val="000000"/>
          <w:sz w:val="24"/>
          <w:szCs w:val="24"/>
        </w:rPr>
        <w:t>dapat</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dideteksi</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adanya</w:t>
      </w:r>
      <w:proofErr w:type="spellEnd"/>
      <w:r w:rsidRPr="00DE42A9">
        <w:rPr>
          <w:rFonts w:ascii="Times New Roman" w:hAnsi="Times New Roman"/>
          <w:color w:val="000000"/>
          <w:sz w:val="24"/>
          <w:szCs w:val="24"/>
        </w:rPr>
        <w:t xml:space="preserve"> data </w:t>
      </w:r>
      <w:proofErr w:type="spellStart"/>
      <w:r w:rsidRPr="00DE42A9">
        <w:rPr>
          <w:rFonts w:ascii="Times New Roman" w:hAnsi="Times New Roman"/>
          <w:color w:val="000000"/>
          <w:sz w:val="24"/>
          <w:szCs w:val="24"/>
        </w:rPr>
        <w:t>geotermometer</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ada</w:t>
      </w:r>
      <w:proofErr w:type="spellEnd"/>
      <w:r w:rsidRPr="00DE42A9">
        <w:rPr>
          <w:rFonts w:ascii="Times New Roman" w:hAnsi="Times New Roman"/>
          <w:color w:val="000000"/>
          <w:sz w:val="24"/>
          <w:szCs w:val="24"/>
        </w:rPr>
        <w:t xml:space="preserve"> 61 WKP </w:t>
      </w:r>
      <w:proofErr w:type="spellStart"/>
      <w:r w:rsidRPr="00DE42A9">
        <w:rPr>
          <w:rFonts w:ascii="Times New Roman" w:hAnsi="Times New Roman"/>
          <w:color w:val="000000"/>
          <w:sz w:val="24"/>
          <w:szCs w:val="24"/>
        </w:rPr>
        <w:t>dengan</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temperatur</w:t>
      </w:r>
      <w:proofErr w:type="spellEnd"/>
      <w:r w:rsidRPr="00DE42A9">
        <w:rPr>
          <w:rFonts w:ascii="Times New Roman" w:hAnsi="Times New Roman"/>
          <w:color w:val="000000"/>
          <w:sz w:val="24"/>
          <w:szCs w:val="24"/>
        </w:rPr>
        <w:t xml:space="preserve"> paling </w:t>
      </w:r>
      <w:proofErr w:type="spellStart"/>
      <w:r w:rsidRPr="00DE42A9">
        <w:rPr>
          <w:rFonts w:ascii="Times New Roman" w:hAnsi="Times New Roman"/>
          <w:color w:val="000000"/>
          <w:sz w:val="24"/>
          <w:szCs w:val="24"/>
        </w:rPr>
        <w:t>tinggi</w:t>
      </w:r>
      <w:proofErr w:type="spellEnd"/>
      <w:r w:rsidRPr="00DE42A9">
        <w:rPr>
          <w:rFonts w:ascii="Times New Roman" w:hAnsi="Times New Roman"/>
          <w:color w:val="000000"/>
          <w:sz w:val="24"/>
          <w:szCs w:val="24"/>
        </w:rPr>
        <w:t xml:space="preserve"> 334</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 xml:space="preserve">C </w:t>
      </w:r>
      <w:proofErr w:type="spellStart"/>
      <w:r w:rsidRPr="00DE42A9">
        <w:rPr>
          <w:rFonts w:ascii="Times New Roman" w:hAnsi="Times New Roman"/>
          <w:color w:val="000000"/>
          <w:sz w:val="24"/>
          <w:szCs w:val="24"/>
        </w:rPr>
        <w:t>dan</w:t>
      </w:r>
      <w:proofErr w:type="spellEnd"/>
      <w:r w:rsidRPr="00DE42A9">
        <w:rPr>
          <w:rFonts w:ascii="Times New Roman" w:hAnsi="Times New Roman"/>
          <w:color w:val="000000"/>
          <w:sz w:val="24"/>
          <w:szCs w:val="24"/>
        </w:rPr>
        <w:t xml:space="preserve"> yang paling </w:t>
      </w:r>
      <w:proofErr w:type="spellStart"/>
      <w:r w:rsidRPr="00DE42A9">
        <w:rPr>
          <w:rFonts w:ascii="Times New Roman" w:hAnsi="Times New Roman"/>
          <w:color w:val="000000"/>
          <w:sz w:val="24"/>
          <w:szCs w:val="24"/>
        </w:rPr>
        <w:t>rendah</w:t>
      </w:r>
      <w:proofErr w:type="spellEnd"/>
      <w:r w:rsidRPr="00DE42A9">
        <w:rPr>
          <w:rFonts w:ascii="Times New Roman" w:hAnsi="Times New Roman"/>
          <w:color w:val="000000"/>
          <w:sz w:val="24"/>
          <w:szCs w:val="24"/>
        </w:rPr>
        <w:t xml:space="preserve"> 105</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 xml:space="preserve">C. </w:t>
      </w:r>
    </w:p>
    <w:p w:rsidR="00006043" w:rsidRPr="00DE42A9" w:rsidRDefault="00006043" w:rsidP="00006043">
      <w:pPr>
        <w:pStyle w:val="ListParagraph"/>
        <w:numPr>
          <w:ilvl w:val="0"/>
          <w:numId w:val="33"/>
        </w:numPr>
        <w:autoSpaceDE w:val="0"/>
        <w:autoSpaceDN w:val="0"/>
        <w:adjustRightInd w:val="0"/>
        <w:spacing w:after="0" w:line="360" w:lineRule="auto"/>
        <w:ind w:left="567" w:hanging="567"/>
        <w:jc w:val="both"/>
        <w:rPr>
          <w:rFonts w:ascii="Times New Roman" w:hAnsi="Times New Roman"/>
          <w:color w:val="000000"/>
          <w:sz w:val="24"/>
          <w:szCs w:val="24"/>
        </w:rPr>
      </w:pPr>
      <w:proofErr w:type="spellStart"/>
      <w:r w:rsidRPr="00DE42A9">
        <w:rPr>
          <w:rFonts w:ascii="Times New Roman" w:hAnsi="Times New Roman"/>
          <w:color w:val="000000"/>
          <w:sz w:val="24"/>
          <w:szCs w:val="24"/>
        </w:rPr>
        <w:t>Berdasarkan</w:t>
      </w:r>
      <w:proofErr w:type="spellEnd"/>
      <w:r w:rsidRPr="00DE42A9">
        <w:rPr>
          <w:rFonts w:ascii="Times New Roman" w:hAnsi="Times New Roman"/>
          <w:color w:val="000000"/>
          <w:sz w:val="24"/>
          <w:szCs w:val="24"/>
        </w:rPr>
        <w:t xml:space="preserve"> data </w:t>
      </w:r>
      <w:proofErr w:type="spellStart"/>
      <w:r w:rsidRPr="00DE42A9">
        <w:rPr>
          <w:rFonts w:ascii="Times New Roman" w:hAnsi="Times New Roman"/>
          <w:color w:val="000000"/>
          <w:sz w:val="24"/>
          <w:szCs w:val="24"/>
        </w:rPr>
        <w:t>geotermometer</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tersebut</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dapat</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color w:val="000000"/>
          <w:sz w:val="24"/>
          <w:szCs w:val="24"/>
        </w:rPr>
        <w:t>dihitung</w:t>
      </w:r>
      <w:proofErr w:type="spellEnd"/>
      <w:r w:rsidRPr="00DE42A9">
        <w:rPr>
          <w:rFonts w:ascii="Times New Roman" w:hAnsi="Times New Roman"/>
          <w:color w:val="000000"/>
          <w:sz w:val="24"/>
          <w:szCs w:val="24"/>
        </w:rPr>
        <w:t xml:space="preserve"> </w:t>
      </w:r>
      <w:proofErr w:type="spellStart"/>
      <w:proofErr w:type="gramStart"/>
      <w:r w:rsidRPr="00DE42A9">
        <w:rPr>
          <w:rFonts w:ascii="Times New Roman" w:hAnsi="Times New Roman"/>
          <w:color w:val="000000"/>
          <w:sz w:val="24"/>
          <w:szCs w:val="24"/>
        </w:rPr>
        <w:t>estimasi</w:t>
      </w:r>
      <w:proofErr w:type="spellEnd"/>
      <w:r w:rsidRPr="00DE42A9">
        <w:rPr>
          <w:rFonts w:ascii="Times New Roman" w:hAnsi="Times New Roman"/>
          <w:color w:val="000000"/>
          <w:sz w:val="24"/>
          <w:szCs w:val="24"/>
        </w:rPr>
        <w:t xml:space="preserve">  </w:t>
      </w:r>
      <w:proofErr w:type="spellStart"/>
      <w:r w:rsidRPr="00DE42A9">
        <w:rPr>
          <w:rFonts w:ascii="Times New Roman" w:hAnsi="Times New Roman"/>
          <w:bCs/>
          <w:sz w:val="24"/>
          <w:szCs w:val="24"/>
        </w:rPr>
        <w:t>potensi</w:t>
      </w:r>
      <w:proofErr w:type="spellEnd"/>
      <w:proofErr w:type="gramEnd"/>
      <w:r w:rsidRPr="00DE42A9">
        <w:rPr>
          <w:rFonts w:ascii="Times New Roman" w:hAnsi="Times New Roman"/>
          <w:bCs/>
          <w:sz w:val="24"/>
          <w:szCs w:val="24"/>
        </w:rPr>
        <w:t xml:space="preserve"> </w:t>
      </w:r>
      <w:proofErr w:type="spellStart"/>
      <w:r w:rsidRPr="00DE42A9">
        <w:rPr>
          <w:rFonts w:ascii="Times New Roman" w:hAnsi="Times New Roman"/>
          <w:bCs/>
          <w:sz w:val="24"/>
          <w:szCs w:val="24"/>
        </w:rPr>
        <w:t>energi</w:t>
      </w:r>
      <w:proofErr w:type="spellEnd"/>
      <w:r w:rsidRPr="00DE42A9">
        <w:rPr>
          <w:rFonts w:ascii="Times New Roman" w:hAnsi="Times New Roman"/>
          <w:bCs/>
          <w:sz w:val="24"/>
          <w:szCs w:val="24"/>
        </w:rPr>
        <w:t xml:space="preserve"> </w:t>
      </w:r>
      <w:proofErr w:type="spellStart"/>
      <w:r w:rsidRPr="00DE42A9">
        <w:rPr>
          <w:rFonts w:ascii="Times New Roman" w:hAnsi="Times New Roman"/>
          <w:bCs/>
          <w:sz w:val="24"/>
          <w:szCs w:val="24"/>
        </w:rPr>
        <w:t>panas</w:t>
      </w:r>
      <w:proofErr w:type="spellEnd"/>
      <w:r w:rsidRPr="00DE42A9">
        <w:rPr>
          <w:rFonts w:ascii="Times New Roman" w:hAnsi="Times New Roman"/>
          <w:bCs/>
          <w:sz w:val="24"/>
          <w:szCs w:val="24"/>
        </w:rPr>
        <w:t xml:space="preserve"> </w:t>
      </w:r>
      <w:proofErr w:type="spellStart"/>
      <w:r w:rsidRPr="00DE42A9">
        <w:rPr>
          <w:rFonts w:ascii="Times New Roman" w:hAnsi="Times New Roman"/>
          <w:bCs/>
          <w:sz w:val="24"/>
          <w:szCs w:val="24"/>
        </w:rPr>
        <w:t>bumi</w:t>
      </w:r>
      <w:proofErr w:type="spellEnd"/>
      <w:r>
        <w:rPr>
          <w:rFonts w:ascii="Times New Roman" w:hAnsi="Times New Roman"/>
          <w:bCs/>
          <w:sz w:val="24"/>
          <w:szCs w:val="24"/>
        </w:rPr>
        <w:t xml:space="preserve">. </w:t>
      </w:r>
      <w:proofErr w:type="spellStart"/>
      <w:r>
        <w:rPr>
          <w:rFonts w:ascii="Times New Roman" w:hAnsi="Times New Roman"/>
          <w:bCs/>
          <w:sz w:val="24"/>
          <w:szCs w:val="24"/>
        </w:rPr>
        <w:t>Namun</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minimnya</w:t>
      </w:r>
      <w:proofErr w:type="spellEnd"/>
      <w:r>
        <w:rPr>
          <w:rFonts w:ascii="Times New Roman" w:hAnsi="Times New Roman"/>
          <w:bCs/>
          <w:sz w:val="24"/>
          <w:szCs w:val="24"/>
        </w:rPr>
        <w:t xml:space="preserve"> parameter yang </w:t>
      </w:r>
      <w:proofErr w:type="spellStart"/>
      <w:r>
        <w:rPr>
          <w:rFonts w:ascii="Times New Roman" w:hAnsi="Times New Roman"/>
          <w:bCs/>
          <w:sz w:val="24"/>
          <w:szCs w:val="24"/>
        </w:rPr>
        <w:t>didapatkan</w:t>
      </w:r>
      <w:proofErr w:type="spellEnd"/>
      <w:r>
        <w:rPr>
          <w:rFonts w:ascii="Times New Roman" w:hAnsi="Times New Roman"/>
          <w:bCs/>
          <w:sz w:val="24"/>
          <w:szCs w:val="24"/>
        </w:rPr>
        <w:t xml:space="preserve"> </w:t>
      </w:r>
      <w:proofErr w:type="spellStart"/>
      <w:r>
        <w:rPr>
          <w:rFonts w:ascii="Times New Roman" w:hAnsi="Times New Roman"/>
          <w:bCs/>
          <w:sz w:val="24"/>
          <w:szCs w:val="24"/>
        </w:rPr>
        <w:t>maka</w:t>
      </w:r>
      <w:proofErr w:type="spellEnd"/>
      <w:r>
        <w:rPr>
          <w:rFonts w:ascii="Times New Roman" w:hAnsi="Times New Roman"/>
          <w:bCs/>
          <w:sz w:val="24"/>
          <w:szCs w:val="24"/>
        </w:rPr>
        <w:t xml:space="preserve"> </w:t>
      </w:r>
      <w:proofErr w:type="spellStart"/>
      <w:r>
        <w:rPr>
          <w:rFonts w:ascii="Times New Roman" w:hAnsi="Times New Roman"/>
          <w:bCs/>
          <w:sz w:val="24"/>
          <w:szCs w:val="24"/>
        </w:rPr>
        <w:t>asumsi-asumsi</w:t>
      </w:r>
      <w:proofErr w:type="spellEnd"/>
      <w:r>
        <w:rPr>
          <w:rFonts w:ascii="Times New Roman" w:hAnsi="Times New Roman"/>
          <w:bCs/>
          <w:sz w:val="24"/>
          <w:szCs w:val="24"/>
        </w:rPr>
        <w:t xml:space="preserve"> </w:t>
      </w:r>
      <w:proofErr w:type="spellStart"/>
      <w:r>
        <w:rPr>
          <w:rFonts w:ascii="Times New Roman" w:hAnsi="Times New Roman"/>
          <w:bCs/>
          <w:sz w:val="24"/>
          <w:szCs w:val="24"/>
        </w:rPr>
        <w:t>sangat</w:t>
      </w:r>
      <w:proofErr w:type="spellEnd"/>
      <w:r>
        <w:rPr>
          <w:rFonts w:ascii="Times New Roman" w:hAnsi="Times New Roman"/>
          <w:bCs/>
          <w:sz w:val="24"/>
          <w:szCs w:val="24"/>
        </w:rPr>
        <w:t xml:space="preserve"> </w:t>
      </w:r>
      <w:proofErr w:type="spellStart"/>
      <w:r>
        <w:rPr>
          <w:rFonts w:ascii="Times New Roman" w:hAnsi="Times New Roman"/>
          <w:bCs/>
          <w:sz w:val="24"/>
          <w:szCs w:val="24"/>
        </w:rPr>
        <w:t>diperlukan</w:t>
      </w:r>
      <w:proofErr w:type="spellEnd"/>
      <w:r>
        <w:rPr>
          <w:rFonts w:ascii="Times New Roman" w:hAnsi="Times New Roman"/>
          <w:bCs/>
          <w:sz w:val="24"/>
          <w:szCs w:val="24"/>
        </w:rPr>
        <w:t xml:space="preserve">. </w:t>
      </w:r>
      <w:proofErr w:type="spellStart"/>
      <w:r>
        <w:rPr>
          <w:rFonts w:ascii="Times New Roman" w:hAnsi="Times New Roman"/>
          <w:bCs/>
          <w:sz w:val="24"/>
          <w:szCs w:val="24"/>
        </w:rPr>
        <w:t>Beberapa</w:t>
      </w:r>
      <w:proofErr w:type="spellEnd"/>
      <w:r>
        <w:rPr>
          <w:rFonts w:ascii="Times New Roman" w:hAnsi="Times New Roman"/>
          <w:bCs/>
          <w:sz w:val="24"/>
          <w:szCs w:val="24"/>
        </w:rPr>
        <w:t xml:space="preserve"> parameter yang </w:t>
      </w:r>
      <w:proofErr w:type="spellStart"/>
      <w:r>
        <w:rPr>
          <w:rFonts w:ascii="Times New Roman" w:hAnsi="Times New Roman"/>
          <w:bCs/>
          <w:sz w:val="24"/>
          <w:szCs w:val="24"/>
        </w:rPr>
        <w:t>diasumsikan</w:t>
      </w:r>
      <w:proofErr w:type="spellEnd"/>
      <w:r>
        <w:rPr>
          <w:rFonts w:ascii="Times New Roman" w:hAnsi="Times New Roman"/>
          <w:bCs/>
          <w:sz w:val="24"/>
          <w:szCs w:val="24"/>
        </w:rPr>
        <w:t xml:space="preserve"> </w:t>
      </w:r>
      <w:proofErr w:type="spellStart"/>
      <w:r>
        <w:rPr>
          <w:rFonts w:ascii="Times New Roman" w:hAnsi="Times New Roman"/>
          <w:bCs/>
          <w:sz w:val="24"/>
          <w:szCs w:val="24"/>
        </w:rPr>
        <w:t>diambil</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SNI 13-6482-2000.</w:t>
      </w:r>
    </w:p>
    <w:p w:rsidR="00006043" w:rsidRDefault="00006043" w:rsidP="00006043">
      <w:pPr>
        <w:pStyle w:val="ListParagraph"/>
        <w:numPr>
          <w:ilvl w:val="0"/>
          <w:numId w:val="33"/>
        </w:numPr>
        <w:autoSpaceDE w:val="0"/>
        <w:autoSpaceDN w:val="0"/>
        <w:adjustRightInd w:val="0"/>
        <w:spacing w:after="0" w:line="360" w:lineRule="auto"/>
        <w:ind w:left="567" w:hanging="567"/>
        <w:jc w:val="both"/>
        <w:rPr>
          <w:rFonts w:ascii="Times New Roman" w:hAnsi="Times New Roman"/>
          <w:color w:val="000000"/>
          <w:sz w:val="24"/>
          <w:szCs w:val="24"/>
        </w:rPr>
      </w:pPr>
      <w:proofErr w:type="spellStart"/>
      <w:r>
        <w:rPr>
          <w:rFonts w:ascii="Times New Roman" w:hAnsi="Times New Roman"/>
          <w:bCs/>
          <w:sz w:val="24"/>
          <w:szCs w:val="24"/>
        </w:rPr>
        <w:t>Berdasarkan</w:t>
      </w:r>
      <w:proofErr w:type="spellEnd"/>
      <w:r>
        <w:rPr>
          <w:rFonts w:ascii="Times New Roman" w:hAnsi="Times New Roman"/>
          <w:bCs/>
          <w:sz w:val="24"/>
          <w:szCs w:val="24"/>
        </w:rPr>
        <w:t xml:space="preserve"> SNI 13-6482-2000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diperoleh</w:t>
      </w:r>
      <w:proofErr w:type="spellEnd"/>
      <w:r>
        <w:rPr>
          <w:rFonts w:ascii="Times New Roman" w:hAnsi="Times New Roman"/>
          <w:bCs/>
          <w:sz w:val="24"/>
          <w:szCs w:val="24"/>
        </w:rPr>
        <w:t xml:space="preserve"> </w:t>
      </w:r>
      <w:proofErr w:type="spellStart"/>
      <w:r>
        <w:rPr>
          <w:rFonts w:ascii="Times New Roman" w:hAnsi="Times New Roman"/>
          <w:bCs/>
          <w:sz w:val="24"/>
          <w:szCs w:val="24"/>
        </w:rPr>
        <w:t>pembagian</w:t>
      </w:r>
      <w:proofErr w:type="spellEnd"/>
      <w:r>
        <w:rPr>
          <w:rFonts w:ascii="Times New Roman" w:hAnsi="Times New Roman"/>
          <w:bCs/>
          <w:sz w:val="24"/>
          <w:szCs w:val="24"/>
        </w:rPr>
        <w:t xml:space="preserve"> </w:t>
      </w:r>
      <w:proofErr w:type="spellStart"/>
      <w:r>
        <w:rPr>
          <w:rFonts w:ascii="Times New Roman" w:hAnsi="Times New Roman"/>
          <w:bCs/>
          <w:sz w:val="24"/>
          <w:szCs w:val="24"/>
        </w:rPr>
        <w:t>temperatur</w:t>
      </w:r>
      <w:proofErr w:type="spellEnd"/>
      <w:r>
        <w:rPr>
          <w:rFonts w:ascii="Times New Roman" w:hAnsi="Times New Roman"/>
          <w:bCs/>
          <w:sz w:val="24"/>
          <w:szCs w:val="24"/>
        </w:rPr>
        <w:t xml:space="preserve">, </w:t>
      </w:r>
      <w:proofErr w:type="spellStart"/>
      <w:r>
        <w:rPr>
          <w:rFonts w:ascii="Times New Roman" w:hAnsi="Times New Roman"/>
          <w:bCs/>
          <w:sz w:val="24"/>
          <w:szCs w:val="24"/>
        </w:rPr>
        <w:t>dimana</w:t>
      </w:r>
      <w:proofErr w:type="spellEnd"/>
      <w:r>
        <w:rPr>
          <w:rFonts w:ascii="Times New Roman" w:hAnsi="Times New Roman"/>
          <w:bCs/>
          <w:sz w:val="24"/>
          <w:szCs w:val="24"/>
        </w:rPr>
        <w:t xml:space="preserve"> di </w:t>
      </w:r>
      <w:proofErr w:type="spellStart"/>
      <w:r>
        <w:rPr>
          <w:rFonts w:ascii="Times New Roman" w:hAnsi="Times New Roman"/>
          <w:bCs/>
          <w:sz w:val="24"/>
          <w:szCs w:val="24"/>
        </w:rPr>
        <w:t>dalamnya</w:t>
      </w:r>
      <w:proofErr w:type="spellEnd"/>
      <w:r>
        <w:rPr>
          <w:rFonts w:ascii="Times New Roman" w:hAnsi="Times New Roman"/>
          <w:bCs/>
          <w:sz w:val="24"/>
          <w:szCs w:val="24"/>
        </w:rPr>
        <w:t xml:space="preserve"> </w:t>
      </w:r>
      <w:proofErr w:type="spellStart"/>
      <w:r>
        <w:rPr>
          <w:rFonts w:ascii="Times New Roman" w:hAnsi="Times New Roman"/>
          <w:bCs/>
          <w:sz w:val="24"/>
          <w:szCs w:val="24"/>
        </w:rPr>
        <w:t>disebutkan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bahwa</w:t>
      </w:r>
      <w:proofErr w:type="spellEnd"/>
      <w:r>
        <w:rPr>
          <w:rFonts w:ascii="Times New Roman" w:hAnsi="Times New Roman"/>
          <w:bCs/>
          <w:sz w:val="24"/>
          <w:szCs w:val="24"/>
        </w:rPr>
        <w:t xml:space="preserve"> :</w:t>
      </w:r>
      <w:proofErr w:type="gram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temperatur</w:t>
      </w:r>
      <w:proofErr w:type="spellEnd"/>
      <w:r>
        <w:rPr>
          <w:rFonts w:ascii="Times New Roman" w:hAnsi="Times New Roman"/>
          <w:bCs/>
          <w:sz w:val="24"/>
          <w:szCs w:val="24"/>
        </w:rPr>
        <w:t xml:space="preserve">  &gt; 225</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C</w:t>
      </w:r>
      <w:r>
        <w:rPr>
          <w:rFonts w:ascii="Times New Roman" w:hAnsi="Times New Roman"/>
          <w:color w:val="000000"/>
          <w:sz w:val="24"/>
          <w:szCs w:val="24"/>
        </w:rPr>
        <w:t xml:space="preserve"> </w:t>
      </w:r>
      <w:proofErr w:type="spellStart"/>
      <w:r>
        <w:rPr>
          <w:rFonts w:ascii="Times New Roman" w:hAnsi="Times New Roman"/>
          <w:color w:val="000000"/>
          <w:sz w:val="24"/>
          <w:szCs w:val="24"/>
        </w:rPr>
        <w:t>digolongkan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sebagai</w:t>
      </w:r>
      <w:proofErr w:type="spellEnd"/>
      <w:r>
        <w:rPr>
          <w:rFonts w:ascii="Times New Roman" w:hAnsi="Times New Roman"/>
          <w:color w:val="000000"/>
          <w:sz w:val="24"/>
          <w:szCs w:val="24"/>
        </w:rPr>
        <w:t xml:space="preserve"> reservoir </w:t>
      </w:r>
      <w:proofErr w:type="spellStart"/>
      <w:r>
        <w:rPr>
          <w:rFonts w:ascii="Times New Roman" w:hAnsi="Times New Roman"/>
          <w:color w:val="000000"/>
          <w:sz w:val="24"/>
          <w:szCs w:val="24"/>
        </w:rPr>
        <w:t>bertemperatur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tinggi</w:t>
      </w:r>
      <w:proofErr w:type="spellEnd"/>
      <w:r>
        <w:rPr>
          <w:rFonts w:ascii="Times New Roman" w:hAnsi="Times New Roman"/>
          <w:color w:val="000000"/>
          <w:sz w:val="24"/>
          <w:szCs w:val="24"/>
        </w:rPr>
        <w:t xml:space="preserve"> (high),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temperatur</w:t>
      </w:r>
      <w:proofErr w:type="spellEnd"/>
      <w:r>
        <w:rPr>
          <w:rFonts w:ascii="Times New Roman" w:hAnsi="Times New Roman"/>
          <w:color w:val="000000"/>
          <w:sz w:val="24"/>
          <w:szCs w:val="24"/>
        </w:rPr>
        <w:t xml:space="preserve"> 125</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C</w:t>
      </w:r>
      <w:r>
        <w:rPr>
          <w:rFonts w:ascii="Times New Roman" w:hAnsi="Times New Roman"/>
          <w:color w:val="000000"/>
          <w:sz w:val="24"/>
          <w:szCs w:val="24"/>
        </w:rPr>
        <w:t xml:space="preserve"> - 225</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C</w:t>
      </w:r>
      <w:r>
        <w:rPr>
          <w:rFonts w:ascii="Times New Roman" w:hAnsi="Times New Roman"/>
          <w:color w:val="000000"/>
          <w:sz w:val="24"/>
          <w:szCs w:val="24"/>
        </w:rPr>
        <w:t xml:space="preserve"> </w:t>
      </w:r>
      <w:proofErr w:type="spellStart"/>
      <w:r>
        <w:rPr>
          <w:rFonts w:ascii="Times New Roman" w:hAnsi="Times New Roman"/>
          <w:color w:val="000000"/>
          <w:sz w:val="24"/>
          <w:szCs w:val="24"/>
        </w:rPr>
        <w:t>digolongkan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sebagai</w:t>
      </w:r>
      <w:proofErr w:type="spellEnd"/>
      <w:r>
        <w:rPr>
          <w:rFonts w:ascii="Times New Roman" w:hAnsi="Times New Roman"/>
          <w:color w:val="000000"/>
          <w:sz w:val="24"/>
          <w:szCs w:val="24"/>
        </w:rPr>
        <w:t xml:space="preserve"> reservoir </w:t>
      </w:r>
      <w:proofErr w:type="spellStart"/>
      <w:r>
        <w:rPr>
          <w:rFonts w:ascii="Times New Roman" w:hAnsi="Times New Roman"/>
          <w:color w:val="000000"/>
          <w:sz w:val="24"/>
          <w:szCs w:val="24"/>
        </w:rPr>
        <w:t>bertemperatur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sedang</w:t>
      </w:r>
      <w:proofErr w:type="spellEnd"/>
      <w:r>
        <w:rPr>
          <w:rFonts w:ascii="Times New Roman" w:hAnsi="Times New Roman"/>
          <w:color w:val="000000"/>
          <w:sz w:val="24"/>
          <w:szCs w:val="24"/>
        </w:rPr>
        <w:t xml:space="preserve"> (middle)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temperature &lt;</w:t>
      </w:r>
      <w:r>
        <w:rPr>
          <w:rFonts w:ascii="Times New Roman" w:hAnsi="Times New Roman"/>
          <w:bCs/>
          <w:sz w:val="24"/>
          <w:szCs w:val="24"/>
        </w:rPr>
        <w:t xml:space="preserve"> 125</w:t>
      </w:r>
      <w:r w:rsidRPr="00DE42A9">
        <w:rPr>
          <w:rFonts w:ascii="Times New Roman" w:hAnsi="Times New Roman"/>
          <w:color w:val="000000"/>
          <w:sz w:val="24"/>
          <w:szCs w:val="24"/>
          <w:vertAlign w:val="superscript"/>
        </w:rPr>
        <w:t>o</w:t>
      </w:r>
      <w:r w:rsidRPr="00DE42A9">
        <w:rPr>
          <w:rFonts w:ascii="Times New Roman" w:hAnsi="Times New Roman"/>
          <w:color w:val="000000"/>
          <w:sz w:val="24"/>
          <w:szCs w:val="24"/>
        </w:rPr>
        <w:t>C</w:t>
      </w:r>
      <w:r>
        <w:rPr>
          <w:rFonts w:ascii="Times New Roman" w:hAnsi="Times New Roman"/>
          <w:color w:val="000000"/>
          <w:sz w:val="24"/>
          <w:szCs w:val="24"/>
        </w:rPr>
        <w:t xml:space="preserve"> </w:t>
      </w:r>
      <w:proofErr w:type="spellStart"/>
      <w:r>
        <w:rPr>
          <w:rFonts w:ascii="Times New Roman" w:hAnsi="Times New Roman"/>
          <w:color w:val="000000"/>
          <w:sz w:val="24"/>
          <w:szCs w:val="24"/>
        </w:rPr>
        <w:t>digolongkan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sebagai</w:t>
      </w:r>
      <w:proofErr w:type="spellEnd"/>
      <w:r>
        <w:rPr>
          <w:rFonts w:ascii="Times New Roman" w:hAnsi="Times New Roman"/>
          <w:color w:val="000000"/>
          <w:sz w:val="24"/>
          <w:szCs w:val="24"/>
        </w:rPr>
        <w:t xml:space="preserve"> reservoir </w:t>
      </w:r>
      <w:proofErr w:type="spellStart"/>
      <w:r>
        <w:rPr>
          <w:rFonts w:ascii="Times New Roman" w:hAnsi="Times New Roman"/>
          <w:color w:val="000000"/>
          <w:sz w:val="24"/>
          <w:szCs w:val="24"/>
        </w:rPr>
        <w:t>bertemperatur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rendah</w:t>
      </w:r>
      <w:proofErr w:type="spellEnd"/>
      <w:r>
        <w:rPr>
          <w:rFonts w:ascii="Times New Roman" w:hAnsi="Times New Roman"/>
          <w:color w:val="000000"/>
          <w:sz w:val="24"/>
          <w:szCs w:val="24"/>
        </w:rPr>
        <w:t xml:space="preserve"> (low).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penghitungan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prediksi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asumsi</w:t>
      </w:r>
      <w:proofErr w:type="spellEnd"/>
      <w:r>
        <w:rPr>
          <w:rFonts w:ascii="Times New Roman" w:hAnsi="Times New Roman"/>
          <w:color w:val="000000"/>
          <w:sz w:val="24"/>
          <w:szCs w:val="24"/>
        </w:rPr>
        <w:t xml:space="preserve"> data </w:t>
      </w:r>
      <w:proofErr w:type="spellStart"/>
      <w:r>
        <w:rPr>
          <w:rFonts w:ascii="Times New Roman" w:hAnsi="Times New Roman"/>
          <w:color w:val="000000"/>
          <w:sz w:val="24"/>
          <w:szCs w:val="24"/>
        </w:rPr>
        <w:t>tahun</w:t>
      </w:r>
      <w:proofErr w:type="spellEnd"/>
      <w:r>
        <w:rPr>
          <w:rFonts w:ascii="Times New Roman" w:hAnsi="Times New Roman"/>
          <w:color w:val="000000"/>
          <w:sz w:val="24"/>
          <w:szCs w:val="24"/>
        </w:rPr>
        <w:t xml:space="preserve"> 2010, WKP </w:t>
      </w:r>
      <w:proofErr w:type="spellStart"/>
      <w:r>
        <w:rPr>
          <w:rFonts w:ascii="Times New Roman" w:hAnsi="Times New Roman"/>
          <w:color w:val="000000"/>
          <w:sz w:val="24"/>
          <w:szCs w:val="24"/>
        </w:rPr>
        <w:t>Telaga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Ngebel</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Jawa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Timur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potensi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energi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panas</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kj</w:t>
      </w:r>
      <w:proofErr w:type="spellEnd"/>
      <w:proofErr w:type="gramEnd"/>
      <w:r>
        <w:rPr>
          <w:rFonts w:ascii="Times New Roman" w:hAnsi="Times New Roman"/>
          <w:color w:val="000000"/>
          <w:sz w:val="24"/>
          <w:szCs w:val="24"/>
        </w:rPr>
        <w:t xml:space="preserve">) yang </w:t>
      </w:r>
      <w:proofErr w:type="spellStart"/>
      <w:r>
        <w:rPr>
          <w:rFonts w:ascii="Times New Roman" w:hAnsi="Times New Roman"/>
          <w:color w:val="000000"/>
          <w:sz w:val="24"/>
          <w:szCs w:val="24"/>
        </w:rPr>
        <w:t>dikonversikan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menjadi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energi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listrik</w:t>
      </w:r>
      <w:proofErr w:type="spellEnd"/>
      <w:r>
        <w:rPr>
          <w:rFonts w:ascii="Times New Roman" w:hAnsi="Times New Roman"/>
          <w:color w:val="000000"/>
          <w:sz w:val="24"/>
          <w:szCs w:val="24"/>
        </w:rPr>
        <w:t xml:space="preserve"> (MW) </w:t>
      </w:r>
      <w:proofErr w:type="spellStart"/>
      <w:r>
        <w:rPr>
          <w:rFonts w:ascii="Times New Roman" w:hAnsi="Times New Roman"/>
          <w:color w:val="000000"/>
          <w:sz w:val="24"/>
          <w:szCs w:val="24"/>
        </w:rPr>
        <w:t>sebesar</w:t>
      </w:r>
      <w:proofErr w:type="spellEnd"/>
      <w:r>
        <w:rPr>
          <w:rFonts w:ascii="Times New Roman" w:hAnsi="Times New Roman"/>
          <w:color w:val="000000"/>
          <w:sz w:val="24"/>
          <w:szCs w:val="24"/>
        </w:rPr>
        <w:t xml:space="preserve"> 110 MW.</w:t>
      </w:r>
    </w:p>
    <w:p w:rsidR="00006043" w:rsidRPr="009A45A1" w:rsidRDefault="00006043" w:rsidP="00006043">
      <w:pPr>
        <w:pStyle w:val="ListParagraph"/>
        <w:numPr>
          <w:ilvl w:val="0"/>
          <w:numId w:val="33"/>
        </w:numPr>
        <w:autoSpaceDE w:val="0"/>
        <w:autoSpaceDN w:val="0"/>
        <w:adjustRightInd w:val="0"/>
        <w:spacing w:after="0" w:line="360" w:lineRule="auto"/>
        <w:ind w:left="567" w:hanging="567"/>
        <w:jc w:val="both"/>
        <w:rPr>
          <w:rFonts w:ascii="Times New Roman" w:hAnsi="Times New Roman"/>
          <w:color w:val="000000" w:themeColor="text1"/>
          <w:sz w:val="24"/>
          <w:szCs w:val="24"/>
        </w:rPr>
      </w:pPr>
      <w:proofErr w:type="spellStart"/>
      <w:r>
        <w:rPr>
          <w:rFonts w:ascii="Times New Roman" w:hAnsi="Times New Roman"/>
          <w:bCs/>
          <w:sz w:val="24"/>
          <w:szCs w:val="24"/>
        </w:rPr>
        <w:lastRenderedPageBreak/>
        <w:t>Karakteristik</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w:t>
      </w:r>
      <w:proofErr w:type="spellStart"/>
      <w:r>
        <w:rPr>
          <w:rFonts w:ascii="Times New Roman" w:hAnsi="Times New Roman"/>
          <w:bCs/>
          <w:sz w:val="24"/>
          <w:szCs w:val="24"/>
        </w:rPr>
        <w:t>pembangkit</w:t>
      </w:r>
      <w:proofErr w:type="spellEnd"/>
      <w:r>
        <w:rPr>
          <w:rFonts w:ascii="Times New Roman" w:hAnsi="Times New Roman"/>
          <w:bCs/>
          <w:sz w:val="24"/>
          <w:szCs w:val="24"/>
        </w:rPr>
        <w:t xml:space="preserve"> </w:t>
      </w:r>
      <w:proofErr w:type="spellStart"/>
      <w:r>
        <w:rPr>
          <w:rFonts w:ascii="Times New Roman" w:hAnsi="Times New Roman"/>
          <w:bCs/>
          <w:sz w:val="24"/>
          <w:szCs w:val="24"/>
        </w:rPr>
        <w:t>listrik</w:t>
      </w:r>
      <w:proofErr w:type="spellEnd"/>
      <w:r>
        <w:rPr>
          <w:rFonts w:ascii="Times New Roman" w:hAnsi="Times New Roman"/>
          <w:bCs/>
          <w:sz w:val="24"/>
          <w:szCs w:val="24"/>
        </w:rPr>
        <w:t xml:space="preserve"> </w:t>
      </w:r>
      <w:proofErr w:type="spellStart"/>
      <w:r>
        <w:rPr>
          <w:rFonts w:ascii="Times New Roman" w:hAnsi="Times New Roman"/>
          <w:bCs/>
          <w:sz w:val="24"/>
          <w:szCs w:val="24"/>
        </w:rPr>
        <w:t>tenaga</w:t>
      </w:r>
      <w:proofErr w:type="spellEnd"/>
      <w:r>
        <w:rPr>
          <w:rFonts w:ascii="Times New Roman" w:hAnsi="Times New Roman"/>
          <w:bCs/>
          <w:sz w:val="24"/>
          <w:szCs w:val="24"/>
        </w:rPr>
        <w:t xml:space="preserve"> </w:t>
      </w:r>
      <w:proofErr w:type="spellStart"/>
      <w:r>
        <w:rPr>
          <w:rFonts w:ascii="Times New Roman" w:hAnsi="Times New Roman"/>
          <w:bCs/>
          <w:sz w:val="24"/>
          <w:szCs w:val="24"/>
        </w:rPr>
        <w:t>panas</w:t>
      </w:r>
      <w:proofErr w:type="spellEnd"/>
      <w:r>
        <w:rPr>
          <w:rFonts w:ascii="Times New Roman" w:hAnsi="Times New Roman"/>
          <w:bCs/>
          <w:sz w:val="24"/>
          <w:szCs w:val="24"/>
        </w:rPr>
        <w:t xml:space="preserve"> </w:t>
      </w:r>
      <w:proofErr w:type="spellStart"/>
      <w:r>
        <w:rPr>
          <w:rFonts w:ascii="Times New Roman" w:hAnsi="Times New Roman"/>
          <w:bCs/>
          <w:sz w:val="24"/>
          <w:szCs w:val="24"/>
        </w:rPr>
        <w:t>bumi</w:t>
      </w:r>
      <w:proofErr w:type="spellEnd"/>
      <w:r>
        <w:rPr>
          <w:rFonts w:ascii="Times New Roman" w:hAnsi="Times New Roman"/>
          <w:bCs/>
          <w:sz w:val="24"/>
          <w:szCs w:val="24"/>
        </w:rPr>
        <w:t xml:space="preserve"> </w:t>
      </w:r>
      <w:proofErr w:type="spellStart"/>
      <w:r>
        <w:rPr>
          <w:rFonts w:ascii="Times New Roman" w:hAnsi="Times New Roman"/>
          <w:bCs/>
          <w:sz w:val="24"/>
          <w:szCs w:val="24"/>
        </w:rPr>
        <w:t>biasanya</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penggunaannya</w:t>
      </w:r>
      <w:proofErr w:type="spellEnd"/>
      <w:r>
        <w:rPr>
          <w:rFonts w:ascii="Times New Roman" w:hAnsi="Times New Roman"/>
          <w:bCs/>
          <w:sz w:val="24"/>
          <w:szCs w:val="24"/>
        </w:rPr>
        <w:t xml:space="preserve"> </w:t>
      </w: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fluida</w:t>
      </w:r>
      <w:proofErr w:type="spellEnd"/>
      <w:r>
        <w:rPr>
          <w:rFonts w:ascii="Times New Roman" w:hAnsi="Times New Roman"/>
          <w:bCs/>
          <w:sz w:val="24"/>
          <w:szCs w:val="24"/>
        </w:rPr>
        <w:t xml:space="preserve"> yang </w:t>
      </w:r>
      <w:proofErr w:type="spellStart"/>
      <w:proofErr w:type="gramStart"/>
      <w:r>
        <w:rPr>
          <w:rFonts w:ascii="Times New Roman" w:hAnsi="Times New Roman"/>
          <w:bCs/>
          <w:sz w:val="24"/>
          <w:szCs w:val="24"/>
        </w:rPr>
        <w:t>akan</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mengalir</w:t>
      </w:r>
      <w:proofErr w:type="spellEnd"/>
      <w:r>
        <w:rPr>
          <w:rFonts w:ascii="Times New Roman" w:hAnsi="Times New Roman"/>
          <w:bCs/>
          <w:sz w:val="24"/>
          <w:szCs w:val="24"/>
        </w:rPr>
        <w:t xml:space="preserve"> </w:t>
      </w:r>
      <w:proofErr w:type="spellStart"/>
      <w:r>
        <w:rPr>
          <w:rFonts w:ascii="Times New Roman" w:hAnsi="Times New Roman"/>
          <w:bCs/>
          <w:sz w:val="24"/>
          <w:szCs w:val="24"/>
        </w:rPr>
        <w:t>pada</w:t>
      </w:r>
      <w:proofErr w:type="spellEnd"/>
      <w:r>
        <w:rPr>
          <w:rFonts w:ascii="Times New Roman" w:hAnsi="Times New Roman"/>
          <w:bCs/>
          <w:sz w:val="24"/>
          <w:szCs w:val="24"/>
        </w:rPr>
        <w:t xml:space="preserve"> </w:t>
      </w:r>
      <w:proofErr w:type="spellStart"/>
      <w:r>
        <w:rPr>
          <w:rFonts w:ascii="Times New Roman" w:hAnsi="Times New Roman"/>
          <w:bCs/>
          <w:sz w:val="24"/>
          <w:szCs w:val="24"/>
        </w:rPr>
        <w:t>peralatan</w:t>
      </w:r>
      <w:proofErr w:type="spellEnd"/>
      <w:r>
        <w:rPr>
          <w:rFonts w:ascii="Times New Roman" w:hAnsi="Times New Roman"/>
          <w:bCs/>
          <w:sz w:val="24"/>
          <w:szCs w:val="24"/>
        </w:rPr>
        <w:t xml:space="preserve">, </w:t>
      </w:r>
      <w:proofErr w:type="spellStart"/>
      <w:r>
        <w:rPr>
          <w:rFonts w:ascii="Times New Roman" w:hAnsi="Times New Roman"/>
          <w:bCs/>
          <w:sz w:val="24"/>
          <w:szCs w:val="24"/>
        </w:rPr>
        <w:t>apakah</w:t>
      </w:r>
      <w:proofErr w:type="spellEnd"/>
      <w:r>
        <w:rPr>
          <w:rFonts w:ascii="Times New Roman" w:hAnsi="Times New Roman"/>
          <w:bCs/>
          <w:sz w:val="24"/>
          <w:szCs w:val="24"/>
        </w:rPr>
        <w:t xml:space="preserve"> </w:t>
      </w:r>
      <w:proofErr w:type="spellStart"/>
      <w:r>
        <w:rPr>
          <w:rFonts w:ascii="Times New Roman" w:hAnsi="Times New Roman"/>
          <w:bCs/>
          <w:sz w:val="24"/>
          <w:szCs w:val="24"/>
        </w:rPr>
        <w:t>satu</w:t>
      </w:r>
      <w:proofErr w:type="spellEnd"/>
      <w:r>
        <w:rPr>
          <w:rFonts w:ascii="Times New Roman" w:hAnsi="Times New Roman"/>
          <w:bCs/>
          <w:sz w:val="24"/>
          <w:szCs w:val="24"/>
        </w:rPr>
        <w:t xml:space="preserve"> </w:t>
      </w:r>
      <w:proofErr w:type="spellStart"/>
      <w:r>
        <w:rPr>
          <w:rFonts w:ascii="Times New Roman" w:hAnsi="Times New Roman"/>
          <w:bCs/>
          <w:sz w:val="24"/>
          <w:szCs w:val="24"/>
        </w:rPr>
        <w:t>fasa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wujud</w:t>
      </w:r>
      <w:proofErr w:type="spellEnd"/>
      <w:r>
        <w:rPr>
          <w:rFonts w:ascii="Times New Roman" w:hAnsi="Times New Roman"/>
          <w:bCs/>
          <w:sz w:val="24"/>
          <w:szCs w:val="24"/>
        </w:rPr>
        <w:t xml:space="preserve"> </w:t>
      </w:r>
      <w:proofErr w:type="spellStart"/>
      <w:r>
        <w:rPr>
          <w:rFonts w:ascii="Times New Roman" w:hAnsi="Times New Roman"/>
          <w:bCs/>
          <w:sz w:val="24"/>
          <w:szCs w:val="24"/>
        </w:rPr>
        <w:t>uap</w:t>
      </w:r>
      <w:proofErr w:type="spellEnd"/>
      <w:r>
        <w:rPr>
          <w:rFonts w:ascii="Times New Roman" w:hAnsi="Times New Roman"/>
          <w:bCs/>
          <w:sz w:val="24"/>
          <w:szCs w:val="24"/>
        </w:rPr>
        <w:t xml:space="preserve"> </w:t>
      </w:r>
      <w:proofErr w:type="spellStart"/>
      <w:r>
        <w:rPr>
          <w:rFonts w:ascii="Times New Roman" w:hAnsi="Times New Roman"/>
          <w:bCs/>
          <w:sz w:val="24"/>
          <w:szCs w:val="24"/>
        </w:rPr>
        <w:t>saja</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dua</w:t>
      </w:r>
      <w:proofErr w:type="spellEnd"/>
      <w:r>
        <w:rPr>
          <w:rFonts w:ascii="Times New Roman" w:hAnsi="Times New Roman"/>
          <w:bCs/>
          <w:sz w:val="24"/>
          <w:szCs w:val="24"/>
        </w:rPr>
        <w:t xml:space="preserve"> </w:t>
      </w:r>
      <w:proofErr w:type="spellStart"/>
      <w:r>
        <w:rPr>
          <w:rFonts w:ascii="Times New Roman" w:hAnsi="Times New Roman"/>
          <w:bCs/>
          <w:sz w:val="24"/>
          <w:szCs w:val="24"/>
        </w:rPr>
        <w:t>fasa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wujud</w:t>
      </w:r>
      <w:proofErr w:type="spellEnd"/>
      <w:r>
        <w:rPr>
          <w:rFonts w:ascii="Times New Roman" w:hAnsi="Times New Roman"/>
          <w:bCs/>
          <w:sz w:val="24"/>
          <w:szCs w:val="24"/>
        </w:rPr>
        <w:t xml:space="preserve"> </w:t>
      </w:r>
      <w:proofErr w:type="spellStart"/>
      <w:r>
        <w:rPr>
          <w:rFonts w:ascii="Times New Roman" w:hAnsi="Times New Roman"/>
          <w:bCs/>
          <w:sz w:val="24"/>
          <w:szCs w:val="24"/>
        </w:rPr>
        <w:t>uap</w:t>
      </w:r>
      <w:proofErr w:type="spellEnd"/>
      <w:r>
        <w:rPr>
          <w:rFonts w:ascii="Times New Roman" w:hAnsi="Times New Roman"/>
          <w:bCs/>
          <w:sz w:val="24"/>
          <w:szCs w:val="24"/>
        </w:rPr>
        <w:t xml:space="preserve"> </w:t>
      </w:r>
      <w:proofErr w:type="spellStart"/>
      <w:r>
        <w:rPr>
          <w:rFonts w:ascii="Times New Roman" w:hAnsi="Times New Roman"/>
          <w:bCs/>
          <w:sz w:val="24"/>
          <w:szCs w:val="24"/>
        </w:rPr>
        <w:t>dan</w:t>
      </w:r>
      <w:proofErr w:type="spellEnd"/>
      <w:r>
        <w:rPr>
          <w:rFonts w:ascii="Times New Roman" w:hAnsi="Times New Roman"/>
          <w:bCs/>
          <w:sz w:val="24"/>
          <w:szCs w:val="24"/>
        </w:rPr>
        <w:t xml:space="preserve"> </w:t>
      </w:r>
      <w:proofErr w:type="spellStart"/>
      <w:r>
        <w:rPr>
          <w:rFonts w:ascii="Times New Roman" w:hAnsi="Times New Roman"/>
          <w:bCs/>
          <w:sz w:val="24"/>
          <w:szCs w:val="24"/>
        </w:rPr>
        <w:t>cairan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uap</w:t>
      </w:r>
      <w:proofErr w:type="spellEnd"/>
      <w:r>
        <w:rPr>
          <w:rFonts w:ascii="Times New Roman" w:hAnsi="Times New Roman"/>
          <w:bCs/>
          <w:sz w:val="24"/>
          <w:szCs w:val="24"/>
        </w:rPr>
        <w:t xml:space="preserve"> </w:t>
      </w:r>
      <w:proofErr w:type="spellStart"/>
      <w:r>
        <w:rPr>
          <w:rFonts w:ascii="Times New Roman" w:hAnsi="Times New Roman"/>
          <w:bCs/>
          <w:sz w:val="24"/>
          <w:szCs w:val="24"/>
        </w:rPr>
        <w:t>saja</w:t>
      </w:r>
      <w:proofErr w:type="spellEnd"/>
      <w:r>
        <w:rPr>
          <w:rFonts w:ascii="Times New Roman" w:hAnsi="Times New Roman"/>
          <w:bCs/>
          <w:sz w:val="24"/>
          <w:szCs w:val="24"/>
        </w:rPr>
        <w:t xml:space="preserve">, </w:t>
      </w:r>
      <w:proofErr w:type="spellStart"/>
      <w:r>
        <w:rPr>
          <w:rFonts w:ascii="Times New Roman" w:hAnsi="Times New Roman"/>
          <w:bCs/>
          <w:sz w:val="24"/>
          <w:szCs w:val="24"/>
        </w:rPr>
        <w:t>biasanya</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Dry Steam, </w:t>
      </w:r>
      <w:proofErr w:type="spellStart"/>
      <w:r>
        <w:rPr>
          <w:rFonts w:ascii="Times New Roman" w:hAnsi="Times New Roman"/>
          <w:bCs/>
          <w:sz w:val="24"/>
          <w:szCs w:val="24"/>
        </w:rPr>
        <w:t>sedangkan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dua</w:t>
      </w:r>
      <w:proofErr w:type="spellEnd"/>
      <w:r>
        <w:rPr>
          <w:rFonts w:ascii="Times New Roman" w:hAnsi="Times New Roman"/>
          <w:bCs/>
          <w:sz w:val="24"/>
          <w:szCs w:val="24"/>
        </w:rPr>
        <w:t xml:space="preserve"> </w:t>
      </w:r>
      <w:proofErr w:type="spellStart"/>
      <w:r>
        <w:rPr>
          <w:rFonts w:ascii="Times New Roman" w:hAnsi="Times New Roman"/>
          <w:bCs/>
          <w:sz w:val="24"/>
          <w:szCs w:val="24"/>
        </w:rPr>
        <w:t>fasa</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Flash Steam </w:t>
      </w:r>
      <w:proofErr w:type="spellStart"/>
      <w:r>
        <w:rPr>
          <w:rFonts w:ascii="Times New Roman" w:hAnsi="Times New Roman"/>
          <w:bCs/>
          <w:sz w:val="24"/>
          <w:szCs w:val="24"/>
        </w:rPr>
        <w:t>atau</w:t>
      </w:r>
      <w:proofErr w:type="spellEnd"/>
      <w:r>
        <w:rPr>
          <w:rFonts w:ascii="Times New Roman" w:hAnsi="Times New Roman"/>
          <w:bCs/>
          <w:sz w:val="24"/>
          <w:szCs w:val="24"/>
        </w:rPr>
        <w:t xml:space="preserve"> Binary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kombinasi</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Dry Steam </w:t>
      </w:r>
      <w:proofErr w:type="spellStart"/>
      <w:r>
        <w:rPr>
          <w:rFonts w:ascii="Times New Roman" w:hAnsi="Times New Roman"/>
          <w:bCs/>
          <w:sz w:val="24"/>
          <w:szCs w:val="24"/>
        </w:rPr>
        <w:t>biasanya</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reservoir yang </w:t>
      </w:r>
      <w:proofErr w:type="spellStart"/>
      <w:r>
        <w:rPr>
          <w:rFonts w:ascii="Times New Roman" w:hAnsi="Times New Roman"/>
          <w:bCs/>
          <w:sz w:val="24"/>
          <w:szCs w:val="24"/>
        </w:rPr>
        <w:t>bertemperatur</w:t>
      </w:r>
      <w:proofErr w:type="spellEnd"/>
      <w:r>
        <w:rPr>
          <w:rFonts w:ascii="Times New Roman" w:hAnsi="Times New Roman"/>
          <w:bCs/>
          <w:sz w:val="24"/>
          <w:szCs w:val="24"/>
        </w:rPr>
        <w:t xml:space="preserve"> </w:t>
      </w:r>
      <w:proofErr w:type="spellStart"/>
      <w:r>
        <w:rPr>
          <w:rFonts w:ascii="Times New Roman" w:hAnsi="Times New Roman"/>
          <w:bCs/>
          <w:sz w:val="24"/>
          <w:szCs w:val="24"/>
        </w:rPr>
        <w:t>tinggi</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temperatur</w:t>
      </w:r>
      <w:proofErr w:type="spellEnd"/>
      <w:r>
        <w:rPr>
          <w:rFonts w:ascii="Times New Roman" w:hAnsi="Times New Roman"/>
          <w:bCs/>
          <w:sz w:val="24"/>
          <w:szCs w:val="24"/>
        </w:rPr>
        <w:t xml:space="preserve"> </w:t>
      </w:r>
      <w:proofErr w:type="spellStart"/>
      <w:r>
        <w:rPr>
          <w:rFonts w:ascii="Times New Roman" w:hAnsi="Times New Roman"/>
          <w:bCs/>
          <w:sz w:val="24"/>
          <w:szCs w:val="24"/>
        </w:rPr>
        <w:t>sedang</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Flash Steam </w:t>
      </w:r>
      <w:proofErr w:type="spellStart"/>
      <w:r>
        <w:rPr>
          <w:rFonts w:ascii="Times New Roman" w:hAnsi="Times New Roman"/>
          <w:bCs/>
          <w:sz w:val="24"/>
          <w:szCs w:val="24"/>
        </w:rPr>
        <w:t>dan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temperatur</w:t>
      </w:r>
      <w:proofErr w:type="spellEnd"/>
      <w:r>
        <w:rPr>
          <w:rFonts w:ascii="Times New Roman" w:hAnsi="Times New Roman"/>
          <w:bCs/>
          <w:sz w:val="24"/>
          <w:szCs w:val="24"/>
        </w:rPr>
        <w:t xml:space="preserve"> </w:t>
      </w:r>
      <w:proofErr w:type="spellStart"/>
      <w:r>
        <w:rPr>
          <w:rFonts w:ascii="Times New Roman" w:hAnsi="Times New Roman"/>
          <w:bCs/>
          <w:sz w:val="24"/>
          <w:szCs w:val="24"/>
        </w:rPr>
        <w:t>rendah</w:t>
      </w:r>
      <w:proofErr w:type="spellEnd"/>
      <w:r>
        <w:rPr>
          <w:rFonts w:ascii="Times New Roman" w:hAnsi="Times New Roman"/>
          <w:bCs/>
          <w:sz w:val="24"/>
          <w:szCs w:val="24"/>
        </w:rPr>
        <w:t xml:space="preserve"> </w:t>
      </w:r>
      <w:proofErr w:type="spellStart"/>
      <w:r>
        <w:rPr>
          <w:rFonts w:ascii="Times New Roman" w:hAnsi="Times New Roman"/>
          <w:bCs/>
          <w:sz w:val="24"/>
          <w:szCs w:val="24"/>
        </w:rPr>
        <w:t>disarankan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Binary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juga</w:t>
      </w:r>
      <w:proofErr w:type="spellEnd"/>
      <w:r>
        <w:rPr>
          <w:rFonts w:ascii="Times New Roman" w:hAnsi="Times New Roman"/>
          <w:bCs/>
          <w:sz w:val="24"/>
          <w:szCs w:val="24"/>
        </w:rPr>
        <w:t xml:space="preserve"> </w:t>
      </w:r>
      <w:proofErr w:type="spellStart"/>
      <w:r>
        <w:rPr>
          <w:rFonts w:ascii="Times New Roman" w:hAnsi="Times New Roman"/>
          <w:bCs/>
          <w:sz w:val="24"/>
          <w:szCs w:val="24"/>
        </w:rPr>
        <w:t>bisa</w:t>
      </w:r>
      <w:proofErr w:type="spellEnd"/>
      <w:r>
        <w:rPr>
          <w:rFonts w:ascii="Times New Roman" w:hAnsi="Times New Roman"/>
          <w:bCs/>
          <w:sz w:val="24"/>
          <w:szCs w:val="24"/>
        </w:rPr>
        <w:t xml:space="preserve"> yang </w:t>
      </w:r>
      <w:proofErr w:type="spellStart"/>
      <w:r>
        <w:rPr>
          <w:rFonts w:ascii="Times New Roman" w:hAnsi="Times New Roman"/>
          <w:bCs/>
          <w:sz w:val="24"/>
          <w:szCs w:val="24"/>
        </w:rPr>
        <w:t>kombinasi</w:t>
      </w:r>
      <w:proofErr w:type="spellEnd"/>
      <w:r>
        <w:rPr>
          <w:rFonts w:ascii="Times New Roman" w:hAnsi="Times New Roman"/>
          <w:bCs/>
          <w:sz w:val="24"/>
          <w:szCs w:val="24"/>
        </w:rPr>
        <w:t xml:space="preserve"> </w:t>
      </w:r>
      <w:proofErr w:type="spellStart"/>
      <w:r>
        <w:rPr>
          <w:rFonts w:ascii="Times New Roman" w:hAnsi="Times New Roman"/>
          <w:bCs/>
          <w:sz w:val="24"/>
          <w:szCs w:val="24"/>
        </w:rPr>
        <w:t>antara</w:t>
      </w:r>
      <w:proofErr w:type="spellEnd"/>
      <w:r>
        <w:rPr>
          <w:rFonts w:ascii="Times New Roman" w:hAnsi="Times New Roman"/>
          <w:bCs/>
          <w:sz w:val="24"/>
          <w:szCs w:val="24"/>
        </w:rPr>
        <w:t xml:space="preserve"> Binary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teknologi</w:t>
      </w:r>
      <w:proofErr w:type="spellEnd"/>
      <w:r>
        <w:rPr>
          <w:rFonts w:ascii="Times New Roman" w:hAnsi="Times New Roman"/>
          <w:bCs/>
          <w:sz w:val="24"/>
          <w:szCs w:val="24"/>
        </w:rPr>
        <w:t xml:space="preserve"> </w:t>
      </w:r>
      <w:proofErr w:type="spellStart"/>
      <w:r>
        <w:rPr>
          <w:rFonts w:ascii="Times New Roman" w:hAnsi="Times New Roman"/>
          <w:bCs/>
          <w:sz w:val="24"/>
          <w:szCs w:val="24"/>
        </w:rPr>
        <w:t>lainnya</w:t>
      </w:r>
      <w:proofErr w:type="spellEnd"/>
      <w:r>
        <w:rPr>
          <w:rFonts w:ascii="Times New Roman" w:hAnsi="Times New Roman"/>
          <w:bCs/>
          <w:sz w:val="24"/>
          <w:szCs w:val="24"/>
        </w:rPr>
        <w:t xml:space="preserve">, </w:t>
      </w:r>
      <w:proofErr w:type="spellStart"/>
      <w:r>
        <w:rPr>
          <w:rFonts w:ascii="Times New Roman" w:hAnsi="Times New Roman"/>
          <w:bCs/>
          <w:sz w:val="24"/>
          <w:szCs w:val="24"/>
        </w:rPr>
        <w:t>seperti</w:t>
      </w:r>
      <w:proofErr w:type="spellEnd"/>
      <w:r>
        <w:rPr>
          <w:rFonts w:ascii="Times New Roman" w:hAnsi="Times New Roman"/>
          <w:bCs/>
          <w:sz w:val="24"/>
          <w:szCs w:val="24"/>
        </w:rPr>
        <w:t xml:space="preserve"> </w:t>
      </w:r>
      <w:proofErr w:type="spellStart"/>
      <w:r>
        <w:rPr>
          <w:rFonts w:ascii="Times New Roman" w:hAnsi="Times New Roman"/>
          <w:bCs/>
          <w:sz w:val="24"/>
          <w:szCs w:val="24"/>
        </w:rPr>
        <w:t>pada</w:t>
      </w:r>
      <w:proofErr w:type="spellEnd"/>
      <w:r>
        <w:rPr>
          <w:rFonts w:ascii="Times New Roman" w:hAnsi="Times New Roman"/>
          <w:bCs/>
          <w:sz w:val="24"/>
          <w:szCs w:val="24"/>
        </w:rPr>
        <w:t xml:space="preserve"> </w:t>
      </w:r>
      <w:proofErr w:type="spellStart"/>
      <w:r>
        <w:rPr>
          <w:rFonts w:ascii="Times New Roman" w:hAnsi="Times New Roman"/>
          <w:bCs/>
          <w:sz w:val="24"/>
          <w:szCs w:val="24"/>
        </w:rPr>
        <w:t>lapangan</w:t>
      </w:r>
      <w:proofErr w:type="spellEnd"/>
      <w:r>
        <w:rPr>
          <w:rFonts w:ascii="Times New Roman" w:hAnsi="Times New Roman"/>
          <w:bCs/>
          <w:sz w:val="24"/>
          <w:szCs w:val="24"/>
        </w:rPr>
        <w:t xml:space="preserve"> </w:t>
      </w:r>
      <w:proofErr w:type="spellStart"/>
      <w:r>
        <w:rPr>
          <w:rFonts w:ascii="Times New Roman" w:hAnsi="Times New Roman"/>
          <w:bCs/>
          <w:sz w:val="24"/>
          <w:szCs w:val="24"/>
        </w:rPr>
        <w:t>Serulla</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walaupun</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memiliki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temperatur</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tergolong</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tinggi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tetapi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menggunakan</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teknologi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kombinasi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produk</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Ormat</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bahkan</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malah</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menjadi</w:t>
      </w:r>
      <w:proofErr w:type="spellEnd"/>
      <w:r w:rsidRPr="009A45A1">
        <w:rPr>
          <w:rFonts w:ascii="Times New Roman" w:hAnsi="Times New Roman"/>
          <w:bCs/>
          <w:color w:val="000000" w:themeColor="text1"/>
          <w:sz w:val="24"/>
          <w:szCs w:val="24"/>
        </w:rPr>
        <w:t xml:space="preserve"> </w:t>
      </w:r>
      <w:proofErr w:type="spellStart"/>
      <w:r w:rsidRPr="009A45A1">
        <w:rPr>
          <w:rFonts w:ascii="Times New Roman" w:hAnsi="Times New Roman"/>
          <w:bCs/>
          <w:color w:val="000000" w:themeColor="text1"/>
          <w:sz w:val="24"/>
          <w:szCs w:val="24"/>
        </w:rPr>
        <w:t>lapangan</w:t>
      </w:r>
      <w:proofErr w:type="spellEnd"/>
      <w:r w:rsidRPr="009A45A1">
        <w:rPr>
          <w:rFonts w:ascii="Times New Roman" w:hAnsi="Times New Roman"/>
          <w:bCs/>
          <w:color w:val="000000" w:themeColor="text1"/>
          <w:sz w:val="24"/>
          <w:szCs w:val="24"/>
        </w:rPr>
        <w:t xml:space="preserve"> yang paling </w:t>
      </w:r>
      <w:proofErr w:type="spellStart"/>
      <w:r w:rsidRPr="009A45A1">
        <w:rPr>
          <w:rFonts w:ascii="Times New Roman" w:hAnsi="Times New Roman"/>
          <w:bCs/>
          <w:color w:val="000000" w:themeColor="text1"/>
          <w:sz w:val="24"/>
          <w:szCs w:val="24"/>
        </w:rPr>
        <w:t>efisien</w:t>
      </w:r>
      <w:proofErr w:type="spellEnd"/>
      <w:r w:rsidRPr="009A45A1">
        <w:rPr>
          <w:rFonts w:ascii="Times New Roman" w:hAnsi="Times New Roman"/>
          <w:bCs/>
          <w:color w:val="000000" w:themeColor="text1"/>
          <w:sz w:val="24"/>
          <w:szCs w:val="24"/>
        </w:rPr>
        <w:t xml:space="preserve"> di </w:t>
      </w:r>
      <w:proofErr w:type="spellStart"/>
      <w:r w:rsidRPr="009A45A1">
        <w:rPr>
          <w:rFonts w:ascii="Times New Roman" w:hAnsi="Times New Roman"/>
          <w:bCs/>
          <w:color w:val="000000" w:themeColor="text1"/>
          <w:sz w:val="24"/>
          <w:szCs w:val="24"/>
        </w:rPr>
        <w:t>seluruh</w:t>
      </w:r>
      <w:proofErr w:type="spellEnd"/>
      <w:r w:rsidRPr="009A45A1">
        <w:rPr>
          <w:rFonts w:ascii="Times New Roman" w:hAnsi="Times New Roman"/>
          <w:bCs/>
          <w:color w:val="000000" w:themeColor="text1"/>
          <w:sz w:val="24"/>
          <w:szCs w:val="24"/>
        </w:rPr>
        <w:t xml:space="preserve"> Indonesia </w:t>
      </w:r>
      <w:r w:rsidRPr="009A45A1">
        <w:rPr>
          <w:rFonts w:ascii="Times New Roman" w:hAnsi="Times New Roman"/>
          <w:bCs/>
          <w:color w:val="000000" w:themeColor="text1"/>
          <w:sz w:val="24"/>
          <w:szCs w:val="24"/>
        </w:rPr>
        <w:fldChar w:fldCharType="begin" w:fldLock="1"/>
      </w:r>
      <w:r w:rsidRPr="009A45A1">
        <w:rPr>
          <w:rFonts w:ascii="Times New Roman" w:hAnsi="Times New Roman"/>
          <w:bCs/>
          <w:color w:val="000000" w:themeColor="text1"/>
          <w:sz w:val="24"/>
          <w:szCs w:val="24"/>
        </w:rPr>
        <w:instrText>ADDIN CSL_CITATION {"citationItems":[{"id":"ITEM-1","itemData":{"author":[{"dropping-particle":"","family":"Tim-Komunikasi-ESDM","given":"","non-dropping-particle":"","parse-names":false,"suffix":""}],"container-title":"Kementerian Energy &amp; Sumber Daya Mineral","id":"ITEM-1","issued":{"date-parts":[["2017"]]},"title":"Kunjungi PLTP Sarulla","type":"article-newspaper"},"uris":["http://www.mendeley.com/documents/?uuid=5e5eeb02-fd7e-41c5-b872-6db1cf677ffb"]}],"mendeley":{"formattedCitation":"(Tim-Komunikasi-ESDM 2017)","plainTextFormattedCitation":"(Tim-Komunikasi-ESDM 2017)","previouslyFormattedCitation":"(Tim-Komunikasi-ESDM 2017)"},"properties":{"noteIndex":0},"schema":"https://github.com/citation-style-language/schema/raw/master/csl-citation.json"}</w:instrText>
      </w:r>
      <w:r w:rsidRPr="009A45A1">
        <w:rPr>
          <w:rFonts w:ascii="Times New Roman" w:hAnsi="Times New Roman"/>
          <w:bCs/>
          <w:color w:val="000000" w:themeColor="text1"/>
          <w:sz w:val="24"/>
          <w:szCs w:val="24"/>
        </w:rPr>
        <w:fldChar w:fldCharType="separate"/>
      </w:r>
      <w:r w:rsidRPr="009A45A1">
        <w:rPr>
          <w:rFonts w:ascii="Times New Roman" w:hAnsi="Times New Roman"/>
          <w:bCs/>
          <w:noProof/>
          <w:color w:val="000000" w:themeColor="text1"/>
          <w:sz w:val="24"/>
          <w:szCs w:val="24"/>
        </w:rPr>
        <w:t>(</w:t>
      </w:r>
      <w:r w:rsidRPr="009A45A1">
        <w:rPr>
          <w:rFonts w:ascii="Times New Roman" w:hAnsi="Times New Roman"/>
          <w:bCs/>
          <w:i/>
          <w:noProof/>
          <w:color w:val="000000" w:themeColor="text1"/>
          <w:sz w:val="24"/>
          <w:szCs w:val="24"/>
        </w:rPr>
        <w:t>Tim-Komunikasi-ESDM 2017</w:t>
      </w:r>
      <w:r w:rsidRPr="009A45A1">
        <w:rPr>
          <w:rFonts w:ascii="Times New Roman" w:hAnsi="Times New Roman"/>
          <w:bCs/>
          <w:noProof/>
          <w:color w:val="000000" w:themeColor="text1"/>
          <w:sz w:val="24"/>
          <w:szCs w:val="24"/>
        </w:rPr>
        <w:t>)</w:t>
      </w:r>
      <w:r w:rsidRPr="009A45A1">
        <w:rPr>
          <w:rFonts w:ascii="Times New Roman" w:hAnsi="Times New Roman"/>
          <w:bCs/>
          <w:color w:val="000000" w:themeColor="text1"/>
          <w:sz w:val="24"/>
          <w:szCs w:val="24"/>
        </w:rPr>
        <w:fldChar w:fldCharType="end"/>
      </w:r>
      <w:r w:rsidRPr="009A45A1">
        <w:rPr>
          <w:rFonts w:ascii="Times New Roman" w:hAnsi="Times New Roman"/>
          <w:bCs/>
          <w:color w:val="000000" w:themeColor="text1"/>
          <w:sz w:val="24"/>
          <w:szCs w:val="24"/>
        </w:rPr>
        <w:t xml:space="preserve">, </w:t>
      </w:r>
      <w:r w:rsidRPr="009A45A1">
        <w:rPr>
          <w:rFonts w:ascii="Times New Roman" w:hAnsi="Times New Roman"/>
          <w:bCs/>
          <w:color w:val="000000" w:themeColor="text1"/>
          <w:sz w:val="24"/>
          <w:szCs w:val="24"/>
        </w:rPr>
        <w:fldChar w:fldCharType="begin" w:fldLock="1"/>
      </w:r>
      <w:r w:rsidRPr="009A45A1">
        <w:rPr>
          <w:rFonts w:ascii="Times New Roman" w:hAnsi="Times New Roman"/>
          <w:bCs/>
          <w:color w:val="000000" w:themeColor="text1"/>
          <w:sz w:val="24"/>
          <w:szCs w:val="24"/>
        </w:rPr>
        <w:instrText>ADDIN CSL_CITATION {"citationItems":[{"id":"ITEM-1","itemData":{"author":[{"dropping-particle":"","family":"Saptadji","given":"Nenny M","non-dropping-particle":"","parse-names":false,"suffix":""}],"id":"ITEM-1","issued":{"date-parts":[["2018"]]},"number-of-pages":"1-360","title":"Teknik Geotermal., ITB Press.,Bandung, 2018","type":"book"},"uris":["http://www.mendeley.com/documents/?uuid=6464b134-7973-45fc-9034-11981ea32d0e"]}],"mendeley":{"formattedCitation":"(Saptadji 2018)","plainTextFormattedCitation":"(Saptadji 2018)","previouslyFormattedCitation":"(Saptadji 2018)"},"properties":{"noteIndex":0},"schema":"https://github.com/citation-style-language/schema/raw/master/csl-citation.json"}</w:instrText>
      </w:r>
      <w:r w:rsidRPr="009A45A1">
        <w:rPr>
          <w:rFonts w:ascii="Times New Roman" w:hAnsi="Times New Roman"/>
          <w:bCs/>
          <w:color w:val="000000" w:themeColor="text1"/>
          <w:sz w:val="24"/>
          <w:szCs w:val="24"/>
        </w:rPr>
        <w:fldChar w:fldCharType="separate"/>
      </w:r>
      <w:r w:rsidRPr="009A45A1">
        <w:rPr>
          <w:rFonts w:ascii="Times New Roman" w:hAnsi="Times New Roman"/>
          <w:bCs/>
          <w:noProof/>
          <w:color w:val="000000" w:themeColor="text1"/>
          <w:sz w:val="24"/>
          <w:szCs w:val="24"/>
        </w:rPr>
        <w:t>(</w:t>
      </w:r>
      <w:r w:rsidRPr="009A45A1">
        <w:rPr>
          <w:rFonts w:ascii="Times New Roman" w:hAnsi="Times New Roman"/>
          <w:bCs/>
          <w:i/>
          <w:noProof/>
          <w:color w:val="000000" w:themeColor="text1"/>
          <w:sz w:val="24"/>
          <w:szCs w:val="24"/>
        </w:rPr>
        <w:t>Saptadji 2018</w:t>
      </w:r>
      <w:r w:rsidRPr="009A45A1">
        <w:rPr>
          <w:rFonts w:ascii="Times New Roman" w:hAnsi="Times New Roman"/>
          <w:bCs/>
          <w:noProof/>
          <w:color w:val="000000" w:themeColor="text1"/>
          <w:sz w:val="24"/>
          <w:szCs w:val="24"/>
        </w:rPr>
        <w:t>)</w:t>
      </w:r>
      <w:r w:rsidRPr="009A45A1">
        <w:rPr>
          <w:rFonts w:ascii="Times New Roman" w:hAnsi="Times New Roman"/>
          <w:bCs/>
          <w:color w:val="000000" w:themeColor="text1"/>
          <w:sz w:val="24"/>
          <w:szCs w:val="24"/>
        </w:rPr>
        <w:fldChar w:fldCharType="end"/>
      </w:r>
      <w:r w:rsidRPr="009A45A1">
        <w:rPr>
          <w:rFonts w:ascii="Times New Roman" w:hAnsi="Times New Roman"/>
          <w:bCs/>
          <w:color w:val="000000" w:themeColor="text1"/>
          <w:sz w:val="24"/>
          <w:szCs w:val="24"/>
        </w:rPr>
        <w:t>.</w:t>
      </w:r>
    </w:p>
    <w:p w:rsidR="00006043" w:rsidRDefault="00006043" w:rsidP="00006043">
      <w:pPr>
        <w:autoSpaceDE w:val="0"/>
        <w:autoSpaceDN w:val="0"/>
        <w:adjustRightInd w:val="0"/>
        <w:spacing w:before="0"/>
        <w:ind w:firstLine="567"/>
        <w:rPr>
          <w:lang w:val="en-US"/>
        </w:rPr>
      </w:pPr>
      <w:proofErr w:type="spellStart"/>
      <w:r w:rsidRPr="009A45A1">
        <w:rPr>
          <w:color w:val="000000" w:themeColor="text1"/>
          <w:lang w:val="en-US"/>
        </w:rPr>
        <w:t>Untuk</w:t>
      </w:r>
      <w:proofErr w:type="spellEnd"/>
      <w:r w:rsidRPr="009A45A1">
        <w:rPr>
          <w:color w:val="000000" w:themeColor="text1"/>
          <w:lang w:val="en-US"/>
        </w:rPr>
        <w:t xml:space="preserve"> </w:t>
      </w:r>
      <w:proofErr w:type="spellStart"/>
      <w:r w:rsidRPr="009A45A1">
        <w:rPr>
          <w:color w:val="000000" w:themeColor="text1"/>
          <w:lang w:val="en-US"/>
        </w:rPr>
        <w:t>percobaan</w:t>
      </w:r>
      <w:proofErr w:type="spellEnd"/>
      <w:r w:rsidRPr="009A45A1">
        <w:rPr>
          <w:color w:val="000000" w:themeColor="text1"/>
          <w:lang w:val="en-US"/>
        </w:rPr>
        <w:t xml:space="preserve"> </w:t>
      </w:r>
      <w:proofErr w:type="spellStart"/>
      <w:r>
        <w:rPr>
          <w:lang w:val="en-US"/>
        </w:rPr>
        <w:t>pemilihan</w:t>
      </w:r>
      <w:proofErr w:type="spellEnd"/>
      <w:r>
        <w:rPr>
          <w:lang w:val="en-US"/>
        </w:rPr>
        <w:t xml:space="preserve"> </w:t>
      </w:r>
      <w:proofErr w:type="spellStart"/>
      <w:r>
        <w:rPr>
          <w:lang w:val="en-US"/>
        </w:rPr>
        <w:t>teknologi</w:t>
      </w:r>
      <w:proofErr w:type="spellEnd"/>
      <w:r>
        <w:rPr>
          <w:lang w:val="en-US"/>
        </w:rPr>
        <w:t xml:space="preserve"> </w:t>
      </w:r>
      <w:proofErr w:type="spellStart"/>
      <w:r>
        <w:rPr>
          <w:lang w:val="en-US"/>
        </w:rPr>
        <w:t>pembangkit</w:t>
      </w:r>
      <w:proofErr w:type="spellEnd"/>
      <w:r>
        <w:rPr>
          <w:lang w:val="en-US"/>
        </w:rPr>
        <w:t xml:space="preserve"> </w:t>
      </w:r>
      <w:proofErr w:type="spellStart"/>
      <w:r>
        <w:rPr>
          <w:lang w:val="en-US"/>
        </w:rPr>
        <w:t>listrik</w:t>
      </w:r>
      <w:proofErr w:type="spellEnd"/>
      <w:r>
        <w:rPr>
          <w:lang w:val="en-US"/>
        </w:rPr>
        <w:t xml:space="preserve"> (conversion technology) </w:t>
      </w:r>
      <w:proofErr w:type="spellStart"/>
      <w:r>
        <w:rPr>
          <w:lang w:val="en-US"/>
        </w:rPr>
        <w:t>dilakukan</w:t>
      </w:r>
      <w:proofErr w:type="spellEnd"/>
      <w:r>
        <w:rPr>
          <w:lang w:val="en-US"/>
        </w:rPr>
        <w:t xml:space="preserve"> </w:t>
      </w:r>
      <w:proofErr w:type="spellStart"/>
      <w:r>
        <w:rPr>
          <w:lang w:val="en-US"/>
        </w:rPr>
        <w:t>penetapan</w:t>
      </w:r>
      <w:proofErr w:type="spellEnd"/>
      <w:r>
        <w:rPr>
          <w:lang w:val="en-US"/>
        </w:rPr>
        <w:t xml:space="preserve"> </w:t>
      </w:r>
      <w:proofErr w:type="spellStart"/>
      <w:r>
        <w:rPr>
          <w:lang w:val="en-US"/>
        </w:rPr>
        <w:t>faktor</w:t>
      </w:r>
      <w:proofErr w:type="spellEnd"/>
      <w:r>
        <w:rPr>
          <w:lang w:val="en-US"/>
        </w:rPr>
        <w:t xml:space="preserve"> </w:t>
      </w:r>
      <w:proofErr w:type="spellStart"/>
      <w:r>
        <w:rPr>
          <w:lang w:val="en-US"/>
        </w:rPr>
        <w:t>dan</w:t>
      </w:r>
      <w:proofErr w:type="spellEnd"/>
      <w:r>
        <w:rPr>
          <w:lang w:val="en-US"/>
        </w:rPr>
        <w:t xml:space="preserve"> level </w:t>
      </w:r>
      <w:proofErr w:type="spellStart"/>
      <w:r>
        <w:rPr>
          <w:lang w:val="en-US"/>
        </w:rPr>
        <w:t>seperti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3.1 </w:t>
      </w:r>
      <w:proofErr w:type="spellStart"/>
      <w:proofErr w:type="gramStart"/>
      <w:r>
        <w:rPr>
          <w:lang w:val="en-US"/>
        </w:rPr>
        <w:t>yaitu</w:t>
      </w:r>
      <w:proofErr w:type="spellEnd"/>
      <w:r>
        <w:rPr>
          <w:lang w:val="en-US"/>
        </w:rPr>
        <w:t xml:space="preserve"> :</w:t>
      </w:r>
      <w:proofErr w:type="gramEnd"/>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tblGrid>
      <w:tr w:rsidR="00006043" w:rsidTr="00E97870">
        <w:tc>
          <w:tcPr>
            <w:tcW w:w="8188" w:type="dxa"/>
          </w:tcPr>
          <w:p w:rsidR="00006043" w:rsidRDefault="00006043" w:rsidP="00E97870">
            <w:pPr>
              <w:pStyle w:val="ListParagraph"/>
              <w:autoSpaceDE w:val="0"/>
              <w:autoSpaceDN w:val="0"/>
              <w:adjustRightInd w:val="0"/>
              <w:spacing w:after="0" w:line="360" w:lineRule="auto"/>
              <w:ind w:left="0"/>
              <w:jc w:val="center"/>
              <w:rPr>
                <w:rFonts w:ascii="Times New Roman" w:hAnsi="Times New Roman"/>
                <w:color w:val="000000"/>
                <w:sz w:val="24"/>
                <w:szCs w:val="24"/>
              </w:rPr>
            </w:pPr>
            <w:proofErr w:type="spellStart"/>
            <w:r>
              <w:rPr>
                <w:rFonts w:ascii="Times New Roman" w:hAnsi="Times New Roman"/>
                <w:color w:val="000000"/>
                <w:sz w:val="24"/>
                <w:szCs w:val="24"/>
              </w:rPr>
              <w:t>Tabel</w:t>
            </w:r>
            <w:proofErr w:type="spellEnd"/>
            <w:r>
              <w:rPr>
                <w:rFonts w:ascii="Times New Roman" w:hAnsi="Times New Roman"/>
                <w:color w:val="000000"/>
                <w:sz w:val="24"/>
                <w:szCs w:val="24"/>
              </w:rPr>
              <w:t xml:space="preserve"> 3.1. </w:t>
            </w:r>
            <w:proofErr w:type="spellStart"/>
            <w:r>
              <w:rPr>
                <w:rFonts w:ascii="Times New Roman" w:hAnsi="Times New Roman"/>
                <w:color w:val="000000"/>
                <w:sz w:val="24"/>
                <w:szCs w:val="24"/>
              </w:rPr>
              <w:t>Penetapan</w:t>
            </w:r>
            <w:proofErr w:type="spellEnd"/>
            <w:r>
              <w:rPr>
                <w:rFonts w:ascii="Times New Roman" w:hAnsi="Times New Roman"/>
                <w:color w:val="000000"/>
                <w:sz w:val="24"/>
                <w:szCs w:val="24"/>
              </w:rPr>
              <w:t xml:space="preserve"> Level </w:t>
            </w:r>
            <w:proofErr w:type="spellStart"/>
            <w:r>
              <w:rPr>
                <w:rFonts w:ascii="Times New Roman" w:hAnsi="Times New Roman"/>
                <w:color w:val="000000"/>
                <w:sz w:val="24"/>
                <w:szCs w:val="24"/>
              </w:rPr>
              <w:t>Faktor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Kendali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Pemilihan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Teknologi</w:t>
            </w:r>
            <w:proofErr w:type="spellEnd"/>
          </w:p>
        </w:tc>
      </w:tr>
      <w:tr w:rsidR="00006043" w:rsidTr="00E97870">
        <w:tc>
          <w:tcPr>
            <w:tcW w:w="8188" w:type="dxa"/>
          </w:tcPr>
          <w:p w:rsidR="00006043" w:rsidRDefault="00006043" w:rsidP="00E97870">
            <w:pPr>
              <w:pStyle w:val="ListParagraph"/>
              <w:autoSpaceDE w:val="0"/>
              <w:autoSpaceDN w:val="0"/>
              <w:adjustRightInd w:val="0"/>
              <w:spacing w:after="0" w:line="240" w:lineRule="auto"/>
              <w:ind w:left="0"/>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3905A5E8" wp14:editId="28BA7F50">
                  <wp:extent cx="5057030" cy="108137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030" cy="1081378"/>
                          </a:xfrm>
                          <a:prstGeom prst="rect">
                            <a:avLst/>
                          </a:prstGeom>
                          <a:noFill/>
                          <a:ln>
                            <a:noFill/>
                          </a:ln>
                        </pic:spPr>
                      </pic:pic>
                    </a:graphicData>
                  </a:graphic>
                </wp:inline>
              </w:drawing>
            </w:r>
          </w:p>
        </w:tc>
      </w:tr>
    </w:tbl>
    <w:p w:rsidR="00006043" w:rsidRDefault="00006043" w:rsidP="00006043">
      <w:pPr>
        <w:autoSpaceDE w:val="0"/>
        <w:autoSpaceDN w:val="0"/>
        <w:adjustRightInd w:val="0"/>
        <w:spacing w:before="0" w:line="240" w:lineRule="auto"/>
        <w:rPr>
          <w:color w:val="000000"/>
          <w:sz w:val="22"/>
          <w:szCs w:val="22"/>
        </w:rPr>
      </w:pPr>
      <w:proofErr w:type="spellStart"/>
      <w:proofErr w:type="gramStart"/>
      <w:r w:rsidRPr="00A8134B">
        <w:rPr>
          <w:color w:val="000000"/>
          <w:sz w:val="22"/>
          <w:szCs w:val="22"/>
        </w:rPr>
        <w:t>Sumber</w:t>
      </w:r>
      <w:proofErr w:type="spellEnd"/>
      <w:r w:rsidRPr="00A8134B">
        <w:rPr>
          <w:color w:val="000000"/>
          <w:sz w:val="22"/>
          <w:szCs w:val="22"/>
        </w:rPr>
        <w:t xml:space="preserve"> :</w:t>
      </w:r>
      <w:proofErr w:type="gramEnd"/>
      <w:r w:rsidRPr="00A8134B">
        <w:rPr>
          <w:color w:val="000000"/>
          <w:sz w:val="22"/>
          <w:szCs w:val="22"/>
        </w:rPr>
        <w:t xml:space="preserve"> </w:t>
      </w:r>
      <w:proofErr w:type="spellStart"/>
      <w:r w:rsidRPr="00A8134B">
        <w:rPr>
          <w:color w:val="000000"/>
          <w:sz w:val="22"/>
          <w:szCs w:val="22"/>
        </w:rPr>
        <w:t>Asumsi</w:t>
      </w:r>
      <w:proofErr w:type="spellEnd"/>
      <w:r w:rsidRPr="00A8134B">
        <w:rPr>
          <w:color w:val="000000"/>
          <w:sz w:val="22"/>
          <w:szCs w:val="22"/>
        </w:rPr>
        <w:t xml:space="preserve"> </w:t>
      </w:r>
      <w:proofErr w:type="spellStart"/>
      <w:r w:rsidRPr="00A8134B">
        <w:rPr>
          <w:color w:val="000000"/>
          <w:sz w:val="22"/>
          <w:szCs w:val="22"/>
        </w:rPr>
        <w:t>Peneliti</w:t>
      </w:r>
      <w:proofErr w:type="spellEnd"/>
      <w:r w:rsidRPr="00A8134B">
        <w:rPr>
          <w:color w:val="000000"/>
          <w:sz w:val="22"/>
          <w:szCs w:val="22"/>
        </w:rPr>
        <w:t xml:space="preserve"> </w:t>
      </w:r>
    </w:p>
    <w:p w:rsidR="00006043" w:rsidRPr="00A8134B" w:rsidRDefault="00006043" w:rsidP="00006043">
      <w:pPr>
        <w:autoSpaceDE w:val="0"/>
        <w:autoSpaceDN w:val="0"/>
        <w:adjustRightInd w:val="0"/>
        <w:spacing w:before="0" w:line="240" w:lineRule="auto"/>
        <w:rPr>
          <w:color w:val="000000"/>
          <w:sz w:val="22"/>
          <w:szCs w:val="22"/>
        </w:rPr>
      </w:pPr>
    </w:p>
    <w:p w:rsidR="00006043" w:rsidRDefault="00006043" w:rsidP="00006043">
      <w:pPr>
        <w:autoSpaceDE w:val="0"/>
        <w:autoSpaceDN w:val="0"/>
        <w:adjustRightInd w:val="0"/>
        <w:rPr>
          <w:color w:val="000000"/>
        </w:rPr>
      </w:pPr>
      <w:proofErr w:type="spellStart"/>
      <w:r>
        <w:rPr>
          <w:color w:val="000000"/>
        </w:rPr>
        <w:t>Kemudian</w:t>
      </w:r>
      <w:proofErr w:type="spellEnd"/>
      <w:r>
        <w:rPr>
          <w:color w:val="000000"/>
        </w:rPr>
        <w:t xml:space="preserve"> </w:t>
      </w:r>
      <w:proofErr w:type="spellStart"/>
      <w:r>
        <w:rPr>
          <w:color w:val="000000"/>
        </w:rPr>
        <w:t>menentukan</w:t>
      </w:r>
      <w:proofErr w:type="spellEnd"/>
      <w:r>
        <w:rPr>
          <w:color w:val="000000"/>
        </w:rPr>
        <w:t xml:space="preserve"> Orthogonal Array </w:t>
      </w:r>
      <w:proofErr w:type="spellStart"/>
      <w:r>
        <w:rPr>
          <w:color w:val="000000"/>
        </w:rPr>
        <w:t>berdasarkan</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dan</w:t>
      </w:r>
      <w:proofErr w:type="spellEnd"/>
      <w:r>
        <w:rPr>
          <w:color w:val="000000"/>
        </w:rPr>
        <w:t xml:space="preserve"> level di </w:t>
      </w:r>
      <w:proofErr w:type="spellStart"/>
      <w:r>
        <w:rPr>
          <w:color w:val="000000"/>
        </w:rPr>
        <w:t>atas</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mengikuti</w:t>
      </w:r>
      <w:proofErr w:type="spellEnd"/>
      <w:r>
        <w:rPr>
          <w:color w:val="000000"/>
        </w:rPr>
        <w:t xml:space="preserve"> </w:t>
      </w:r>
      <w:proofErr w:type="spellStart"/>
      <w:r>
        <w:rPr>
          <w:color w:val="000000"/>
        </w:rPr>
        <w:t>tabel</w:t>
      </w:r>
      <w:proofErr w:type="spellEnd"/>
      <w:r>
        <w:rPr>
          <w:color w:val="000000"/>
        </w:rPr>
        <w:t xml:space="preserve"> 2.4. </w:t>
      </w:r>
      <w:r w:rsidRPr="00CB147C">
        <w:t xml:space="preserve">Orthogonal Array </w:t>
      </w:r>
      <w:proofErr w:type="spellStart"/>
      <w:r w:rsidRPr="00CB147C">
        <w:t>Standar</w:t>
      </w:r>
      <w:proofErr w:type="spellEnd"/>
      <w:r>
        <w:rPr>
          <w:color w:val="000000"/>
        </w:rPr>
        <w:t xml:space="preserve">, </w:t>
      </w:r>
      <w:proofErr w:type="spellStart"/>
      <w:r>
        <w:rPr>
          <w:color w:val="000000"/>
        </w:rPr>
        <w:t>untuk</w:t>
      </w:r>
      <w:proofErr w:type="spellEnd"/>
      <w:r>
        <w:rPr>
          <w:color w:val="000000"/>
        </w:rPr>
        <w:t xml:space="preserve"> 4 (</w:t>
      </w:r>
      <w:proofErr w:type="spellStart"/>
      <w:r>
        <w:rPr>
          <w:color w:val="000000"/>
        </w:rPr>
        <w:t>empat</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dengan</w:t>
      </w:r>
      <w:proofErr w:type="spellEnd"/>
      <w:r>
        <w:rPr>
          <w:color w:val="000000"/>
        </w:rPr>
        <w:t xml:space="preserve"> 3 (</w:t>
      </w:r>
      <w:proofErr w:type="spellStart"/>
      <w:r>
        <w:rPr>
          <w:color w:val="000000"/>
        </w:rPr>
        <w:t>tiga</w:t>
      </w:r>
      <w:proofErr w:type="spellEnd"/>
      <w:r>
        <w:rPr>
          <w:color w:val="000000"/>
        </w:rPr>
        <w:t xml:space="preserve">) level </w:t>
      </w:r>
      <w:proofErr w:type="spellStart"/>
      <w:r>
        <w:rPr>
          <w:color w:val="000000"/>
        </w:rPr>
        <w:t>sehingga</w:t>
      </w:r>
      <w:proofErr w:type="spellEnd"/>
      <w:r>
        <w:rPr>
          <w:color w:val="000000"/>
        </w:rPr>
        <w:t xml:space="preserve"> </w:t>
      </w:r>
      <w:proofErr w:type="spellStart"/>
      <w:r>
        <w:rPr>
          <w:color w:val="000000"/>
        </w:rPr>
        <w:t>didapatkan</w:t>
      </w:r>
      <w:proofErr w:type="spellEnd"/>
      <w:r>
        <w:rPr>
          <w:color w:val="000000"/>
        </w:rPr>
        <w:t xml:space="preserve"> Orthogonal Array yang paling </w:t>
      </w:r>
      <w:proofErr w:type="spellStart"/>
      <w:r>
        <w:rPr>
          <w:color w:val="000000"/>
        </w:rPr>
        <w:t>sederhana</w:t>
      </w:r>
      <w:proofErr w:type="spellEnd"/>
      <w:r>
        <w:rPr>
          <w:color w:val="000000"/>
        </w:rPr>
        <w:t xml:space="preserve"> </w:t>
      </w:r>
      <w:proofErr w:type="spellStart"/>
      <w:r>
        <w:rPr>
          <w:color w:val="000000"/>
        </w:rPr>
        <w:t>adalah</w:t>
      </w:r>
      <w:proofErr w:type="spellEnd"/>
      <w:r>
        <w:rPr>
          <w:color w:val="000000"/>
        </w:rPr>
        <w:t xml:space="preserve"> = L</w:t>
      </w:r>
      <w:r w:rsidRPr="005C53A0">
        <w:rPr>
          <w:color w:val="000000"/>
          <w:vertAlign w:val="subscript"/>
        </w:rPr>
        <w:t>9</w:t>
      </w:r>
      <w:r>
        <w:rPr>
          <w:color w:val="000000"/>
        </w:rPr>
        <w:t xml:space="preserve"> (3</w:t>
      </w:r>
      <w:r w:rsidRPr="005C53A0">
        <w:rPr>
          <w:color w:val="000000"/>
          <w:vertAlign w:val="superscript"/>
        </w:rPr>
        <w:t>4</w:t>
      </w:r>
      <w:r>
        <w:rPr>
          <w:color w:val="000000"/>
        </w:rPr>
        <w:t>).</w:t>
      </w:r>
    </w:p>
    <w:p w:rsidR="00006043" w:rsidRPr="005C53A0" w:rsidRDefault="00006043" w:rsidP="00006043">
      <w:pPr>
        <w:autoSpaceDE w:val="0"/>
        <w:autoSpaceDN w:val="0"/>
        <w:adjustRightInd w:val="0"/>
        <w:rPr>
          <w:color w:val="000000"/>
        </w:rPr>
      </w:pPr>
      <w:proofErr w:type="spellStart"/>
      <w:r>
        <w:rPr>
          <w:color w:val="000000"/>
        </w:rPr>
        <w:t>Berikut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tampilan</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aplikasi</w:t>
      </w:r>
      <w:proofErr w:type="spellEnd"/>
      <w:r>
        <w:rPr>
          <w:color w:val="000000"/>
        </w:rPr>
        <w:t xml:space="preserve"> </w:t>
      </w:r>
      <w:proofErr w:type="spellStart"/>
      <w:r>
        <w:rPr>
          <w:color w:val="000000"/>
        </w:rPr>
        <w:t>minitab</w:t>
      </w:r>
      <w:proofErr w:type="spellEnd"/>
      <w:r>
        <w:rPr>
          <w:color w:val="000000"/>
        </w:rPr>
        <w:t xml:space="preserve"> 18.1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990"/>
      </w:tblGrid>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Taguchi Array</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L9(3^4)</w:t>
            </w:r>
          </w:p>
        </w:tc>
      </w:tr>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 xml:space="preserve">Factors: </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4</w:t>
            </w:r>
          </w:p>
        </w:tc>
      </w:tr>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 xml:space="preserve">Runs:    </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9</w:t>
            </w:r>
          </w:p>
        </w:tc>
      </w:tr>
    </w:tbl>
    <w:p w:rsidR="00B906C5" w:rsidRDefault="00B906C5" w:rsidP="00006043">
      <w:pPr>
        <w:autoSpaceDE w:val="0"/>
        <w:autoSpaceDN w:val="0"/>
        <w:adjustRightInd w:val="0"/>
        <w:spacing w:before="0"/>
        <w:ind w:firstLine="567"/>
        <w:rPr>
          <w:lang w:val="en-US"/>
        </w:rPr>
      </w:pPr>
    </w:p>
    <w:p w:rsidR="00006043" w:rsidRDefault="00006043" w:rsidP="00006043">
      <w:pPr>
        <w:autoSpaceDE w:val="0"/>
        <w:autoSpaceDN w:val="0"/>
        <w:adjustRightInd w:val="0"/>
        <w:spacing w:before="0"/>
        <w:ind w:firstLine="567"/>
        <w:rPr>
          <w:lang w:val="en-US"/>
        </w:rPr>
      </w:pPr>
      <w:proofErr w:type="spellStart"/>
      <w:r>
        <w:rPr>
          <w:lang w:val="en-US"/>
        </w:rPr>
        <w:lastRenderedPageBreak/>
        <w:t>Untuk</w:t>
      </w:r>
      <w:proofErr w:type="spellEnd"/>
      <w:r>
        <w:rPr>
          <w:lang w:val="en-US"/>
        </w:rPr>
        <w:t xml:space="preserve"> </w:t>
      </w:r>
      <w:proofErr w:type="spellStart"/>
      <w:r>
        <w:rPr>
          <w:lang w:val="en-US"/>
        </w:rPr>
        <w:t>percobaan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keekonomian</w:t>
      </w:r>
      <w:proofErr w:type="spellEnd"/>
      <w:r>
        <w:rPr>
          <w:lang w:val="en-US"/>
        </w:rPr>
        <w:t xml:space="preserve"> (cost) </w:t>
      </w:r>
      <w:proofErr w:type="spellStart"/>
      <w:r>
        <w:rPr>
          <w:lang w:val="en-US"/>
        </w:rPr>
        <w:t>dilakukan</w:t>
      </w:r>
      <w:proofErr w:type="spellEnd"/>
      <w:r>
        <w:rPr>
          <w:lang w:val="en-US"/>
        </w:rPr>
        <w:t xml:space="preserve"> </w:t>
      </w:r>
      <w:proofErr w:type="spellStart"/>
      <w:r>
        <w:rPr>
          <w:lang w:val="en-US"/>
        </w:rPr>
        <w:t>penetapan</w:t>
      </w:r>
      <w:proofErr w:type="spellEnd"/>
      <w:r>
        <w:rPr>
          <w:lang w:val="en-US"/>
        </w:rPr>
        <w:t xml:space="preserve"> </w:t>
      </w:r>
      <w:proofErr w:type="spellStart"/>
      <w:r>
        <w:rPr>
          <w:lang w:val="en-US"/>
        </w:rPr>
        <w:t>faktor</w:t>
      </w:r>
      <w:proofErr w:type="spellEnd"/>
      <w:r>
        <w:rPr>
          <w:lang w:val="en-US"/>
        </w:rPr>
        <w:t xml:space="preserve"> </w:t>
      </w:r>
      <w:proofErr w:type="spellStart"/>
      <w:r>
        <w:rPr>
          <w:lang w:val="en-US"/>
        </w:rPr>
        <w:t>dan</w:t>
      </w:r>
      <w:proofErr w:type="spellEnd"/>
      <w:r>
        <w:rPr>
          <w:lang w:val="en-US"/>
        </w:rPr>
        <w:t xml:space="preserve"> level </w:t>
      </w:r>
      <w:proofErr w:type="spellStart"/>
      <w:r>
        <w:rPr>
          <w:lang w:val="en-US"/>
        </w:rPr>
        <w:t>seperti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3.2 </w:t>
      </w:r>
      <w:proofErr w:type="spellStart"/>
      <w:proofErr w:type="gramStart"/>
      <w:r>
        <w:rPr>
          <w:lang w:val="en-US"/>
        </w:rPr>
        <w:t>yaitu</w:t>
      </w:r>
      <w:proofErr w:type="spellEnd"/>
      <w:r>
        <w:rPr>
          <w:lang w:val="en-US"/>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006043" w:rsidTr="00E97870">
        <w:tc>
          <w:tcPr>
            <w:tcW w:w="8154" w:type="dxa"/>
          </w:tcPr>
          <w:p w:rsidR="00006043" w:rsidRDefault="00006043" w:rsidP="00E97870">
            <w:pPr>
              <w:autoSpaceDE w:val="0"/>
              <w:autoSpaceDN w:val="0"/>
              <w:adjustRightInd w:val="0"/>
              <w:spacing w:before="0"/>
              <w:jc w:val="center"/>
              <w:rPr>
                <w:lang w:val="en-US"/>
              </w:rPr>
            </w:pPr>
            <w:proofErr w:type="spellStart"/>
            <w:r>
              <w:rPr>
                <w:color w:val="000000"/>
              </w:rPr>
              <w:t>Tabel</w:t>
            </w:r>
            <w:proofErr w:type="spellEnd"/>
            <w:r>
              <w:rPr>
                <w:color w:val="000000"/>
              </w:rPr>
              <w:t xml:space="preserve"> 3.2 </w:t>
            </w:r>
            <w:proofErr w:type="spellStart"/>
            <w:r>
              <w:rPr>
                <w:color w:val="000000"/>
              </w:rPr>
              <w:t>Penetapan</w:t>
            </w:r>
            <w:proofErr w:type="spellEnd"/>
            <w:r>
              <w:rPr>
                <w:color w:val="000000"/>
              </w:rPr>
              <w:t xml:space="preserve"> Level </w:t>
            </w:r>
            <w:proofErr w:type="spellStart"/>
            <w:r>
              <w:rPr>
                <w:color w:val="000000"/>
              </w:rPr>
              <w:t>Faktor</w:t>
            </w:r>
            <w:proofErr w:type="spellEnd"/>
            <w:r>
              <w:rPr>
                <w:color w:val="000000"/>
              </w:rPr>
              <w:t xml:space="preserve"> </w:t>
            </w:r>
            <w:proofErr w:type="spellStart"/>
            <w:r>
              <w:rPr>
                <w:color w:val="000000"/>
              </w:rPr>
              <w:t>Kendali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Keekonomian</w:t>
            </w:r>
            <w:proofErr w:type="spellEnd"/>
            <w:r>
              <w:rPr>
                <w:color w:val="000000"/>
              </w:rPr>
              <w:t xml:space="preserve"> (cost)</w:t>
            </w:r>
          </w:p>
        </w:tc>
      </w:tr>
      <w:tr w:rsidR="00006043" w:rsidRPr="00904CD3" w:rsidTr="00E97870">
        <w:tc>
          <w:tcPr>
            <w:tcW w:w="8154" w:type="dxa"/>
          </w:tcPr>
          <w:p w:rsidR="00006043" w:rsidRPr="00904CD3" w:rsidRDefault="00006043" w:rsidP="00E97870">
            <w:pPr>
              <w:autoSpaceDE w:val="0"/>
              <w:autoSpaceDN w:val="0"/>
              <w:adjustRightInd w:val="0"/>
              <w:spacing w:before="0" w:line="240" w:lineRule="auto"/>
              <w:jc w:val="center"/>
              <w:rPr>
                <w:sz w:val="22"/>
                <w:szCs w:val="22"/>
                <w:lang w:val="en-US"/>
              </w:rPr>
            </w:pPr>
            <w:r>
              <w:rPr>
                <w:noProof/>
                <w:sz w:val="22"/>
                <w:szCs w:val="22"/>
                <w:lang w:val="en-US"/>
              </w:rPr>
              <w:drawing>
                <wp:inline distT="0" distB="0" distL="0" distR="0" wp14:anchorId="15B2E539" wp14:editId="0B10884A">
                  <wp:extent cx="5041265" cy="8985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265" cy="898525"/>
                          </a:xfrm>
                          <a:prstGeom prst="rect">
                            <a:avLst/>
                          </a:prstGeom>
                          <a:noFill/>
                          <a:ln>
                            <a:noFill/>
                          </a:ln>
                        </pic:spPr>
                      </pic:pic>
                    </a:graphicData>
                  </a:graphic>
                </wp:inline>
              </w:drawing>
            </w:r>
          </w:p>
          <w:p w:rsidR="00006043" w:rsidRPr="00904CD3" w:rsidRDefault="00006043" w:rsidP="00E97870">
            <w:pPr>
              <w:autoSpaceDE w:val="0"/>
              <w:autoSpaceDN w:val="0"/>
              <w:adjustRightInd w:val="0"/>
              <w:spacing w:before="0" w:line="240" w:lineRule="auto"/>
              <w:jc w:val="left"/>
              <w:rPr>
                <w:sz w:val="22"/>
                <w:szCs w:val="22"/>
                <w:lang w:val="en-US"/>
              </w:rPr>
            </w:pPr>
            <w:proofErr w:type="spellStart"/>
            <w:r w:rsidRPr="00904CD3">
              <w:rPr>
                <w:sz w:val="22"/>
                <w:szCs w:val="22"/>
                <w:lang w:val="en-US"/>
              </w:rPr>
              <w:t>Sumber</w:t>
            </w:r>
            <w:proofErr w:type="spellEnd"/>
            <w:r w:rsidRPr="00904CD3">
              <w:rPr>
                <w:sz w:val="22"/>
                <w:szCs w:val="22"/>
                <w:lang w:val="en-US"/>
              </w:rPr>
              <w:t xml:space="preserve"> : </w:t>
            </w:r>
            <w:proofErr w:type="spellStart"/>
            <w:r w:rsidRPr="00904CD3">
              <w:rPr>
                <w:sz w:val="22"/>
                <w:szCs w:val="22"/>
                <w:lang w:val="en-US"/>
              </w:rPr>
              <w:t>Asumsi</w:t>
            </w:r>
            <w:proofErr w:type="spellEnd"/>
            <w:r w:rsidRPr="00904CD3">
              <w:rPr>
                <w:sz w:val="22"/>
                <w:szCs w:val="22"/>
                <w:lang w:val="en-US"/>
              </w:rPr>
              <w:t xml:space="preserve"> </w:t>
            </w:r>
            <w:proofErr w:type="spellStart"/>
            <w:r w:rsidRPr="00904CD3">
              <w:rPr>
                <w:sz w:val="22"/>
                <w:szCs w:val="22"/>
                <w:lang w:val="en-US"/>
              </w:rPr>
              <w:t>estimasi</w:t>
            </w:r>
            <w:proofErr w:type="spellEnd"/>
            <w:r w:rsidRPr="00904CD3">
              <w:rPr>
                <w:sz w:val="22"/>
                <w:szCs w:val="22"/>
                <w:lang w:val="en-US"/>
              </w:rPr>
              <w:t xml:space="preserve"> </w:t>
            </w:r>
            <w:proofErr w:type="spellStart"/>
            <w:r w:rsidRPr="00904CD3">
              <w:rPr>
                <w:sz w:val="22"/>
                <w:szCs w:val="22"/>
                <w:lang w:val="en-US"/>
              </w:rPr>
              <w:t>dari</w:t>
            </w:r>
            <w:proofErr w:type="spellEnd"/>
            <w:r w:rsidRPr="00904CD3">
              <w:rPr>
                <w:sz w:val="22"/>
                <w:szCs w:val="22"/>
                <w:lang w:val="en-US"/>
              </w:rPr>
              <w:t xml:space="preserve"> WKP </w:t>
            </w:r>
            <w:proofErr w:type="spellStart"/>
            <w:r w:rsidRPr="00904CD3">
              <w:rPr>
                <w:sz w:val="22"/>
                <w:szCs w:val="22"/>
                <w:lang w:val="en-US"/>
              </w:rPr>
              <w:t>Telaga</w:t>
            </w:r>
            <w:proofErr w:type="spellEnd"/>
            <w:r w:rsidRPr="00904CD3">
              <w:rPr>
                <w:sz w:val="22"/>
                <w:szCs w:val="22"/>
                <w:lang w:val="en-US"/>
              </w:rPr>
              <w:t xml:space="preserve"> </w:t>
            </w:r>
            <w:proofErr w:type="spellStart"/>
            <w:r w:rsidRPr="00904CD3">
              <w:rPr>
                <w:sz w:val="22"/>
                <w:szCs w:val="22"/>
                <w:lang w:val="en-US"/>
              </w:rPr>
              <w:t>Ngebel</w:t>
            </w:r>
            <w:proofErr w:type="spellEnd"/>
            <w:r w:rsidRPr="00904CD3">
              <w:rPr>
                <w:sz w:val="22"/>
                <w:szCs w:val="22"/>
                <w:lang w:val="en-US"/>
              </w:rPr>
              <w:t xml:space="preserve"> 2010</w:t>
            </w:r>
          </w:p>
        </w:tc>
      </w:tr>
    </w:tbl>
    <w:p w:rsidR="00006043" w:rsidRPr="00904CD3" w:rsidRDefault="00006043" w:rsidP="00006043">
      <w:pPr>
        <w:autoSpaceDE w:val="0"/>
        <w:autoSpaceDN w:val="0"/>
        <w:adjustRightInd w:val="0"/>
        <w:spacing w:before="0"/>
        <w:rPr>
          <w:sz w:val="22"/>
          <w:szCs w:val="22"/>
          <w:lang w:val="en-US"/>
        </w:rPr>
      </w:pPr>
    </w:p>
    <w:p w:rsidR="00006043" w:rsidRPr="00F52C7A" w:rsidRDefault="0028750D" w:rsidP="00006043">
      <w:pPr>
        <w:autoSpaceDE w:val="0"/>
        <w:autoSpaceDN w:val="0"/>
        <w:adjustRightInd w:val="0"/>
        <w:spacing w:before="0"/>
      </w:pPr>
      <w:proofErr w:type="spellStart"/>
      <w:r>
        <w:rPr>
          <w:lang w:val="en-US"/>
        </w:rPr>
        <w:t>Jika</w:t>
      </w:r>
      <w:proofErr w:type="spellEnd"/>
      <w:r>
        <w:rPr>
          <w:lang w:val="en-US"/>
        </w:rPr>
        <w:t xml:space="preserve"> </w:t>
      </w:r>
      <w:proofErr w:type="spellStart"/>
      <w:r>
        <w:rPr>
          <w:lang w:val="en-US"/>
        </w:rPr>
        <w:t>diketahui</w:t>
      </w:r>
      <w:proofErr w:type="spellEnd"/>
      <w:r>
        <w:rPr>
          <w:lang w:val="en-US"/>
        </w:rPr>
        <w:t xml:space="preserve"> </w:t>
      </w:r>
      <w:r w:rsidR="00006043">
        <w:rPr>
          <w:lang w:val="en-US"/>
        </w:rPr>
        <w:t xml:space="preserve">data </w:t>
      </w:r>
      <w:proofErr w:type="spellStart"/>
      <w:r w:rsidR="00006043">
        <w:rPr>
          <w:lang w:val="en-US"/>
        </w:rPr>
        <w:t>asumsi</w:t>
      </w:r>
      <w:proofErr w:type="spellEnd"/>
      <w:r w:rsidR="00006043">
        <w:rPr>
          <w:lang w:val="en-US"/>
        </w:rPr>
        <w:t xml:space="preserve"> </w:t>
      </w:r>
      <w:proofErr w:type="spellStart"/>
      <w:r w:rsidR="00006043">
        <w:rPr>
          <w:lang w:val="en-US"/>
        </w:rPr>
        <w:t>estimasi</w:t>
      </w:r>
      <w:proofErr w:type="spellEnd"/>
      <w:r w:rsidR="00006043">
        <w:rPr>
          <w:lang w:val="en-US"/>
        </w:rPr>
        <w:t xml:space="preserve"> </w:t>
      </w:r>
      <w:proofErr w:type="spellStart"/>
      <w:r w:rsidR="00006043">
        <w:rPr>
          <w:lang w:val="en-US"/>
        </w:rPr>
        <w:t>dari</w:t>
      </w:r>
      <w:proofErr w:type="spellEnd"/>
      <w:r w:rsidR="00006043">
        <w:rPr>
          <w:lang w:val="en-US"/>
        </w:rPr>
        <w:t xml:space="preserve"> WKP </w:t>
      </w:r>
      <w:proofErr w:type="spellStart"/>
      <w:r w:rsidR="00006043">
        <w:rPr>
          <w:lang w:val="en-US"/>
        </w:rPr>
        <w:t>Telaga</w:t>
      </w:r>
      <w:proofErr w:type="spellEnd"/>
      <w:r w:rsidR="00006043">
        <w:rPr>
          <w:lang w:val="en-US"/>
        </w:rPr>
        <w:t xml:space="preserve"> </w:t>
      </w:r>
      <w:proofErr w:type="spellStart"/>
      <w:r w:rsidR="00006043">
        <w:rPr>
          <w:lang w:val="en-US"/>
        </w:rPr>
        <w:t>Ngebel</w:t>
      </w:r>
      <w:proofErr w:type="spellEnd"/>
      <w:r w:rsidR="00006043">
        <w:rPr>
          <w:lang w:val="en-US"/>
        </w:rPr>
        <w:t xml:space="preserve"> </w:t>
      </w:r>
      <w:proofErr w:type="spellStart"/>
      <w:r w:rsidR="00006043">
        <w:rPr>
          <w:lang w:val="en-US"/>
        </w:rPr>
        <w:t>tahun</w:t>
      </w:r>
      <w:proofErr w:type="spellEnd"/>
      <w:r w:rsidR="00006043">
        <w:rPr>
          <w:lang w:val="en-US"/>
        </w:rPr>
        <w:t xml:space="preserve"> 2010, </w:t>
      </w:r>
      <w:proofErr w:type="spellStart"/>
      <w:r w:rsidR="00006043">
        <w:rPr>
          <w:lang w:val="en-US"/>
        </w:rPr>
        <w:t>diperoleh</w:t>
      </w:r>
      <w:proofErr w:type="spellEnd"/>
      <w:r w:rsidR="00006043">
        <w:rPr>
          <w:lang w:val="en-US"/>
        </w:rPr>
        <w:t xml:space="preserve"> data </w:t>
      </w:r>
      <w:proofErr w:type="spellStart"/>
      <w:r w:rsidR="00006043">
        <w:rPr>
          <w:lang w:val="en-US"/>
        </w:rPr>
        <w:t>harga</w:t>
      </w:r>
      <w:proofErr w:type="spellEnd"/>
      <w:r w:rsidR="00006043">
        <w:rPr>
          <w:lang w:val="en-US"/>
        </w:rPr>
        <w:t xml:space="preserve"> </w:t>
      </w:r>
      <w:proofErr w:type="spellStart"/>
      <w:r w:rsidR="00006043">
        <w:rPr>
          <w:lang w:val="en-US"/>
        </w:rPr>
        <w:t>dalam</w:t>
      </w:r>
      <w:proofErr w:type="spellEnd"/>
      <w:r w:rsidR="00006043">
        <w:rPr>
          <w:lang w:val="en-US"/>
        </w:rPr>
        <w:t xml:space="preserve"> </w:t>
      </w:r>
      <w:proofErr w:type="spellStart"/>
      <w:r w:rsidR="00006043">
        <w:rPr>
          <w:lang w:val="en-US"/>
        </w:rPr>
        <w:t>juta</w:t>
      </w:r>
      <w:proofErr w:type="spellEnd"/>
      <w:r w:rsidR="00006043">
        <w:rPr>
          <w:lang w:val="en-US"/>
        </w:rPr>
        <w:t xml:space="preserve"> $ </w:t>
      </w:r>
      <w:proofErr w:type="spellStart"/>
      <w:r w:rsidR="00006043">
        <w:rPr>
          <w:lang w:val="en-US"/>
        </w:rPr>
        <w:t>untuk</w:t>
      </w:r>
      <w:proofErr w:type="spellEnd"/>
      <w:r w:rsidR="00006043">
        <w:rPr>
          <w:lang w:val="en-US"/>
        </w:rPr>
        <w:t xml:space="preserve"> e</w:t>
      </w:r>
      <w:proofErr w:type="spellStart"/>
      <w:r w:rsidR="00006043" w:rsidRPr="00F52C7A">
        <w:t>stimasi</w:t>
      </w:r>
      <w:proofErr w:type="spellEnd"/>
      <w:r w:rsidR="00006043" w:rsidRPr="00F52C7A">
        <w:t xml:space="preserve"> </w:t>
      </w:r>
      <w:proofErr w:type="spellStart"/>
      <w:r w:rsidR="00006043">
        <w:t>p</w:t>
      </w:r>
      <w:r w:rsidR="00006043" w:rsidRPr="00F52C7A">
        <w:t>otensi</w:t>
      </w:r>
      <w:proofErr w:type="spellEnd"/>
      <w:r w:rsidR="00006043" w:rsidRPr="00F52C7A">
        <w:t xml:space="preserve"> </w:t>
      </w:r>
      <w:proofErr w:type="spellStart"/>
      <w:r w:rsidR="00006043" w:rsidRPr="00F52C7A">
        <w:t>listrik</w:t>
      </w:r>
      <w:proofErr w:type="spellEnd"/>
      <w:r w:rsidR="00006043" w:rsidRPr="00F52C7A">
        <w:t xml:space="preserve"> = 110 MW</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enthalpy level 1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740</w:t>
      </w:r>
      <w:r>
        <w:rPr>
          <w:rFonts w:ascii="Times New Roman" w:hAnsi="Times New Roman"/>
          <w:sz w:val="24"/>
          <w:szCs w:val="24"/>
        </w:rPr>
        <w:t xml:space="preserve"> /MW</w:t>
      </w:r>
      <w:r w:rsidRPr="00F52C7A">
        <w:rPr>
          <w:rFonts w:ascii="Times New Roman" w:hAnsi="Times New Roman"/>
          <w:sz w:val="24"/>
          <w:szCs w:val="24"/>
        </w:rPr>
        <w:t xml:space="preserve"> </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enthalpy level 2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680</w:t>
      </w:r>
      <w:r>
        <w:rPr>
          <w:rFonts w:ascii="Times New Roman" w:hAnsi="Times New Roman"/>
          <w:sz w:val="24"/>
          <w:szCs w:val="24"/>
        </w:rPr>
        <w:t>/MW</w:t>
      </w:r>
      <w:r w:rsidRPr="00F52C7A">
        <w:rPr>
          <w:rFonts w:ascii="Times New Roman" w:hAnsi="Times New Roman"/>
          <w:sz w:val="24"/>
          <w:szCs w:val="24"/>
        </w:rPr>
        <w:t xml:space="preserve"> </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enthalpy level 3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640</w:t>
      </w:r>
      <w:r>
        <w:rPr>
          <w:rFonts w:ascii="Times New Roman" w:hAnsi="Times New Roman"/>
          <w:sz w:val="24"/>
          <w:szCs w:val="24"/>
        </w:rPr>
        <w:t>/MW</w:t>
      </w:r>
      <w:r w:rsidRPr="00F52C7A">
        <w:rPr>
          <w:rFonts w:ascii="Times New Roman" w:hAnsi="Times New Roman"/>
          <w:sz w:val="24"/>
          <w:szCs w:val="24"/>
        </w:rPr>
        <w:t xml:space="preserve">  </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Conversion Tech</w:t>
      </w:r>
      <w:r>
        <w:rPr>
          <w:rFonts w:ascii="Times New Roman" w:hAnsi="Times New Roman"/>
          <w:sz w:val="24"/>
          <w:szCs w:val="24"/>
        </w:rPr>
        <w:t>.</w:t>
      </w:r>
      <w:r w:rsidRPr="00F52C7A">
        <w:rPr>
          <w:rFonts w:ascii="Times New Roman" w:hAnsi="Times New Roman"/>
          <w:sz w:val="24"/>
          <w:szCs w:val="24"/>
        </w:rPr>
        <w:t xml:space="preserve"> level 1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1600</w:t>
      </w:r>
      <w:r>
        <w:rPr>
          <w:rFonts w:ascii="Times New Roman" w:hAnsi="Times New Roman"/>
          <w:sz w:val="24"/>
          <w:szCs w:val="24"/>
        </w:rPr>
        <w:t>/MW</w:t>
      </w:r>
      <w:r w:rsidRPr="00F52C7A">
        <w:rPr>
          <w:rFonts w:ascii="Times New Roman" w:hAnsi="Times New Roman"/>
          <w:sz w:val="24"/>
          <w:szCs w:val="24"/>
        </w:rPr>
        <w:t xml:space="preserve"> </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Conversion Tech</w:t>
      </w:r>
      <w:r>
        <w:rPr>
          <w:rFonts w:ascii="Times New Roman" w:hAnsi="Times New Roman"/>
          <w:sz w:val="24"/>
          <w:szCs w:val="24"/>
        </w:rPr>
        <w:t>.</w:t>
      </w:r>
      <w:r w:rsidRPr="00F52C7A">
        <w:rPr>
          <w:rFonts w:ascii="Times New Roman" w:hAnsi="Times New Roman"/>
          <w:sz w:val="24"/>
          <w:szCs w:val="24"/>
        </w:rPr>
        <w:t xml:space="preserve"> level 2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1300</w:t>
      </w:r>
      <w:r>
        <w:rPr>
          <w:rFonts w:ascii="Times New Roman" w:hAnsi="Times New Roman"/>
          <w:sz w:val="24"/>
          <w:szCs w:val="24"/>
        </w:rPr>
        <w:t>/MW</w:t>
      </w:r>
    </w:p>
    <w:p w:rsidR="00006043" w:rsidRPr="00F52C7A" w:rsidRDefault="00006043" w:rsidP="00006043">
      <w:pPr>
        <w:pStyle w:val="ListParagraph"/>
        <w:numPr>
          <w:ilvl w:val="0"/>
          <w:numId w:val="38"/>
        </w:numPr>
        <w:autoSpaceDE w:val="0"/>
        <w:autoSpaceDN w:val="0"/>
        <w:adjustRightInd w:val="0"/>
        <w:ind w:left="426" w:hanging="426"/>
        <w:rPr>
          <w:rFonts w:ascii="Times New Roman" w:hAnsi="Times New Roman"/>
          <w:sz w:val="24"/>
          <w:szCs w:val="24"/>
        </w:rPr>
      </w:pPr>
      <w:proofErr w:type="spellStart"/>
      <w:r w:rsidRPr="00F52C7A">
        <w:rPr>
          <w:rFonts w:ascii="Times New Roman" w:hAnsi="Times New Roman"/>
          <w:sz w:val="24"/>
          <w:szCs w:val="24"/>
        </w:rPr>
        <w:t>Harga</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untuk</w:t>
      </w:r>
      <w:proofErr w:type="spellEnd"/>
      <w:r w:rsidRPr="00F52C7A">
        <w:rPr>
          <w:rFonts w:ascii="Times New Roman" w:hAnsi="Times New Roman"/>
          <w:sz w:val="24"/>
          <w:szCs w:val="24"/>
        </w:rPr>
        <w:t xml:space="preserve"> Conversion Tech</w:t>
      </w:r>
      <w:r>
        <w:rPr>
          <w:rFonts w:ascii="Times New Roman" w:hAnsi="Times New Roman"/>
          <w:sz w:val="24"/>
          <w:szCs w:val="24"/>
        </w:rPr>
        <w:t>.</w:t>
      </w:r>
      <w:r w:rsidRPr="00F52C7A">
        <w:rPr>
          <w:rFonts w:ascii="Times New Roman" w:hAnsi="Times New Roman"/>
          <w:sz w:val="24"/>
          <w:szCs w:val="24"/>
        </w:rPr>
        <w:t xml:space="preserve"> level 3 </w:t>
      </w:r>
      <w:proofErr w:type="spellStart"/>
      <w:r w:rsidRPr="00F52C7A">
        <w:rPr>
          <w:rFonts w:ascii="Times New Roman" w:hAnsi="Times New Roman"/>
          <w:sz w:val="24"/>
          <w:szCs w:val="24"/>
        </w:rPr>
        <w:t>terhadap</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potensi</w:t>
      </w:r>
      <w:proofErr w:type="spellEnd"/>
      <w:r w:rsidRPr="00F52C7A">
        <w:rPr>
          <w:rFonts w:ascii="Times New Roman" w:hAnsi="Times New Roman"/>
          <w:sz w:val="24"/>
          <w:szCs w:val="24"/>
        </w:rPr>
        <w:t xml:space="preserve"> </w:t>
      </w:r>
      <w:proofErr w:type="spellStart"/>
      <w:r w:rsidRPr="00F52C7A">
        <w:rPr>
          <w:rFonts w:ascii="Times New Roman" w:hAnsi="Times New Roman"/>
          <w:sz w:val="24"/>
          <w:szCs w:val="24"/>
        </w:rPr>
        <w:t>listrik</w:t>
      </w:r>
      <w:proofErr w:type="spellEnd"/>
      <w:r w:rsidRPr="00F52C7A">
        <w:rPr>
          <w:rFonts w:ascii="Times New Roman" w:hAnsi="Times New Roman"/>
          <w:sz w:val="24"/>
          <w:szCs w:val="24"/>
        </w:rPr>
        <w:t xml:space="preserve"> = </w:t>
      </w:r>
      <w:r>
        <w:rPr>
          <w:rFonts w:ascii="Times New Roman" w:hAnsi="Times New Roman"/>
          <w:sz w:val="24"/>
          <w:szCs w:val="24"/>
        </w:rPr>
        <w:t xml:space="preserve">$ </w:t>
      </w:r>
      <w:r w:rsidRPr="00F52C7A">
        <w:rPr>
          <w:rFonts w:ascii="Times New Roman" w:hAnsi="Times New Roman"/>
          <w:sz w:val="24"/>
          <w:szCs w:val="24"/>
        </w:rPr>
        <w:t>1000</w:t>
      </w:r>
      <w:r>
        <w:rPr>
          <w:rFonts w:ascii="Times New Roman" w:hAnsi="Times New Roman"/>
          <w:sz w:val="24"/>
          <w:szCs w:val="24"/>
        </w:rPr>
        <w:t>/MW</w:t>
      </w:r>
    </w:p>
    <w:p w:rsidR="00006043" w:rsidRDefault="00006043" w:rsidP="00006043">
      <w:pPr>
        <w:autoSpaceDE w:val="0"/>
        <w:autoSpaceDN w:val="0"/>
        <w:adjustRightInd w:val="0"/>
        <w:spacing w:before="0"/>
        <w:rPr>
          <w:lang w:val="en-US"/>
        </w:rPr>
      </w:pPr>
      <w:proofErr w:type="spellStart"/>
      <w:r>
        <w:rPr>
          <w:lang w:val="en-US"/>
        </w:rPr>
        <w:t>Dengan</w:t>
      </w:r>
      <w:proofErr w:type="spellEnd"/>
      <w:r>
        <w:rPr>
          <w:lang w:val="en-US"/>
        </w:rPr>
        <w:t xml:space="preserve"> </w:t>
      </w:r>
      <w:proofErr w:type="spellStart"/>
      <w:r>
        <w:rPr>
          <w:lang w:val="en-US"/>
        </w:rPr>
        <w:t>mengacu</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3.2 di </w:t>
      </w:r>
      <w:proofErr w:type="spellStart"/>
      <w:r>
        <w:rPr>
          <w:lang w:val="en-US"/>
        </w:rPr>
        <w:t>atas</w:t>
      </w:r>
      <w:proofErr w:type="spellEnd"/>
      <w:r>
        <w:rPr>
          <w:lang w:val="en-US"/>
        </w:rPr>
        <w:t xml:space="preserve"> </w:t>
      </w:r>
      <w:proofErr w:type="spellStart"/>
      <w:r>
        <w:rPr>
          <w:lang w:val="en-US"/>
        </w:rPr>
        <w:t>selanjutnya</w:t>
      </w:r>
      <w:proofErr w:type="spellEnd"/>
      <w:r>
        <w:rPr>
          <w:lang w:val="en-US"/>
        </w:rPr>
        <w:t xml:space="preserve"> </w:t>
      </w:r>
      <w:proofErr w:type="spellStart"/>
      <w:r>
        <w:rPr>
          <w:lang w:val="en-US"/>
        </w:rPr>
        <w:t>dikonversikan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biaya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3.3 di </w:t>
      </w:r>
      <w:proofErr w:type="spellStart"/>
      <w:r>
        <w:rPr>
          <w:lang w:val="en-US"/>
        </w:rPr>
        <w:t>bawah</w:t>
      </w:r>
      <w:proofErr w:type="spellEnd"/>
      <w:r>
        <w:rPr>
          <w:lang w:val="en-US"/>
        </w:rPr>
        <w:t xml:space="preserve"> </w:t>
      </w:r>
      <w:proofErr w:type="spellStart"/>
      <w:proofErr w:type="gramStart"/>
      <w:r>
        <w:rPr>
          <w:lang w:val="en-US"/>
        </w:rPr>
        <w:t>ini</w:t>
      </w:r>
      <w:proofErr w:type="spellEnd"/>
      <w:r>
        <w:rPr>
          <w:lang w:val="en-US"/>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006043" w:rsidTr="00E97870">
        <w:tc>
          <w:tcPr>
            <w:tcW w:w="8154" w:type="dxa"/>
          </w:tcPr>
          <w:p w:rsidR="00006043" w:rsidRDefault="00006043" w:rsidP="00E97870">
            <w:pPr>
              <w:autoSpaceDE w:val="0"/>
              <w:autoSpaceDN w:val="0"/>
              <w:adjustRightInd w:val="0"/>
              <w:spacing w:before="0"/>
              <w:jc w:val="center"/>
              <w:rPr>
                <w:lang w:val="en-US"/>
              </w:rPr>
            </w:pPr>
            <w:proofErr w:type="spellStart"/>
            <w:r>
              <w:rPr>
                <w:color w:val="000000"/>
              </w:rPr>
              <w:t>Tabel</w:t>
            </w:r>
            <w:proofErr w:type="spellEnd"/>
            <w:r>
              <w:rPr>
                <w:color w:val="000000"/>
              </w:rPr>
              <w:t xml:space="preserve"> 3.3 </w:t>
            </w:r>
            <w:proofErr w:type="spellStart"/>
            <w:r>
              <w:rPr>
                <w:color w:val="000000"/>
              </w:rPr>
              <w:t>Faktor</w:t>
            </w:r>
            <w:proofErr w:type="spellEnd"/>
            <w:r>
              <w:rPr>
                <w:color w:val="000000"/>
              </w:rPr>
              <w:t xml:space="preserve"> </w:t>
            </w:r>
            <w:proofErr w:type="spellStart"/>
            <w:r>
              <w:rPr>
                <w:color w:val="000000"/>
              </w:rPr>
              <w:t>Kendali</w:t>
            </w:r>
            <w:proofErr w:type="spellEnd"/>
            <w:r>
              <w:rPr>
                <w:color w:val="000000"/>
              </w:rPr>
              <w:t xml:space="preserve"> </w:t>
            </w:r>
            <w:proofErr w:type="spellStart"/>
            <w:r>
              <w:rPr>
                <w:color w:val="000000"/>
              </w:rPr>
              <w:t>Biaya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Juta</w:t>
            </w:r>
            <w:proofErr w:type="spellEnd"/>
            <w:r>
              <w:rPr>
                <w:color w:val="000000"/>
              </w:rPr>
              <w:t xml:space="preserve"> $</w:t>
            </w:r>
          </w:p>
        </w:tc>
      </w:tr>
      <w:tr w:rsidR="00006043" w:rsidTr="00E97870">
        <w:tc>
          <w:tcPr>
            <w:tcW w:w="8154" w:type="dxa"/>
          </w:tcPr>
          <w:p w:rsidR="00006043" w:rsidRDefault="00006043" w:rsidP="00E97870">
            <w:pPr>
              <w:autoSpaceDE w:val="0"/>
              <w:autoSpaceDN w:val="0"/>
              <w:adjustRightInd w:val="0"/>
              <w:spacing w:before="0"/>
              <w:jc w:val="center"/>
              <w:rPr>
                <w:lang w:val="en-US"/>
              </w:rPr>
            </w:pPr>
            <w:r>
              <w:rPr>
                <w:noProof/>
                <w:lang w:val="en-US"/>
              </w:rPr>
              <w:drawing>
                <wp:inline distT="0" distB="0" distL="0" distR="0" wp14:anchorId="7B180F41" wp14:editId="650E19E3">
                  <wp:extent cx="4699000" cy="10096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9000" cy="1009650"/>
                          </a:xfrm>
                          <a:prstGeom prst="rect">
                            <a:avLst/>
                          </a:prstGeom>
                          <a:noFill/>
                          <a:ln>
                            <a:noFill/>
                          </a:ln>
                        </pic:spPr>
                      </pic:pic>
                    </a:graphicData>
                  </a:graphic>
                </wp:inline>
              </w:drawing>
            </w:r>
          </w:p>
        </w:tc>
      </w:tr>
    </w:tbl>
    <w:p w:rsidR="00006043" w:rsidRDefault="00006043" w:rsidP="00006043">
      <w:pPr>
        <w:autoSpaceDE w:val="0"/>
        <w:autoSpaceDN w:val="0"/>
        <w:adjustRightInd w:val="0"/>
        <w:rPr>
          <w:color w:val="000000"/>
        </w:rPr>
      </w:pPr>
      <w:proofErr w:type="spellStart"/>
      <w:r>
        <w:rPr>
          <w:color w:val="000000"/>
        </w:rPr>
        <w:t>Kemudian</w:t>
      </w:r>
      <w:proofErr w:type="spellEnd"/>
      <w:r>
        <w:rPr>
          <w:color w:val="000000"/>
        </w:rPr>
        <w:t xml:space="preserve"> </w:t>
      </w:r>
      <w:proofErr w:type="spellStart"/>
      <w:r>
        <w:rPr>
          <w:color w:val="000000"/>
        </w:rPr>
        <w:t>menentukan</w:t>
      </w:r>
      <w:proofErr w:type="spellEnd"/>
      <w:r>
        <w:rPr>
          <w:color w:val="000000"/>
        </w:rPr>
        <w:t xml:space="preserve"> Orthogonal Array </w:t>
      </w:r>
      <w:proofErr w:type="spellStart"/>
      <w:r>
        <w:rPr>
          <w:color w:val="000000"/>
        </w:rPr>
        <w:t>berdasarkan</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dan</w:t>
      </w:r>
      <w:proofErr w:type="spellEnd"/>
      <w:r>
        <w:rPr>
          <w:color w:val="000000"/>
        </w:rPr>
        <w:t xml:space="preserve"> level di </w:t>
      </w:r>
      <w:proofErr w:type="spellStart"/>
      <w:r>
        <w:rPr>
          <w:color w:val="000000"/>
        </w:rPr>
        <w:t>atas</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mengikuti</w:t>
      </w:r>
      <w:proofErr w:type="spellEnd"/>
      <w:r>
        <w:rPr>
          <w:color w:val="000000"/>
        </w:rPr>
        <w:t xml:space="preserve"> </w:t>
      </w:r>
      <w:proofErr w:type="spellStart"/>
      <w:r>
        <w:rPr>
          <w:color w:val="000000"/>
        </w:rPr>
        <w:t>tab</w:t>
      </w:r>
      <w:bookmarkStart w:id="4" w:name="_GoBack"/>
      <w:bookmarkEnd w:id="4"/>
      <w:r>
        <w:rPr>
          <w:color w:val="000000"/>
        </w:rPr>
        <w:t>el</w:t>
      </w:r>
      <w:proofErr w:type="spellEnd"/>
      <w:r>
        <w:rPr>
          <w:color w:val="000000"/>
        </w:rPr>
        <w:t xml:space="preserve"> 2.4. </w:t>
      </w:r>
      <w:r w:rsidRPr="00CB147C">
        <w:t xml:space="preserve">Orthogonal Array </w:t>
      </w:r>
      <w:proofErr w:type="spellStart"/>
      <w:r w:rsidRPr="00CB147C">
        <w:t>Standar</w:t>
      </w:r>
      <w:proofErr w:type="spellEnd"/>
      <w:r>
        <w:rPr>
          <w:color w:val="000000"/>
        </w:rPr>
        <w:t xml:space="preserve">, </w:t>
      </w:r>
      <w:proofErr w:type="spellStart"/>
      <w:r>
        <w:rPr>
          <w:color w:val="000000"/>
        </w:rPr>
        <w:t>untuk</w:t>
      </w:r>
      <w:proofErr w:type="spellEnd"/>
      <w:r>
        <w:rPr>
          <w:color w:val="000000"/>
        </w:rPr>
        <w:t xml:space="preserve"> 4 (</w:t>
      </w:r>
      <w:proofErr w:type="spellStart"/>
      <w:r>
        <w:rPr>
          <w:color w:val="000000"/>
        </w:rPr>
        <w:t>empat</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dengan</w:t>
      </w:r>
      <w:proofErr w:type="spellEnd"/>
      <w:r>
        <w:rPr>
          <w:color w:val="000000"/>
        </w:rPr>
        <w:t xml:space="preserve"> 3 (</w:t>
      </w:r>
      <w:proofErr w:type="spellStart"/>
      <w:r>
        <w:rPr>
          <w:color w:val="000000"/>
        </w:rPr>
        <w:t>tiga</w:t>
      </w:r>
      <w:proofErr w:type="spellEnd"/>
      <w:r>
        <w:rPr>
          <w:color w:val="000000"/>
        </w:rPr>
        <w:t xml:space="preserve">) level </w:t>
      </w:r>
      <w:proofErr w:type="spellStart"/>
      <w:r>
        <w:rPr>
          <w:color w:val="000000"/>
        </w:rPr>
        <w:t>sehingga</w:t>
      </w:r>
      <w:proofErr w:type="spellEnd"/>
      <w:r>
        <w:rPr>
          <w:color w:val="000000"/>
        </w:rPr>
        <w:t xml:space="preserve"> </w:t>
      </w:r>
      <w:proofErr w:type="spellStart"/>
      <w:r>
        <w:rPr>
          <w:color w:val="000000"/>
        </w:rPr>
        <w:t>didapatkan</w:t>
      </w:r>
      <w:proofErr w:type="spellEnd"/>
      <w:r>
        <w:rPr>
          <w:color w:val="000000"/>
        </w:rPr>
        <w:t xml:space="preserve"> Orthogonal Array yang paling </w:t>
      </w:r>
      <w:proofErr w:type="spellStart"/>
      <w:r>
        <w:rPr>
          <w:color w:val="000000"/>
        </w:rPr>
        <w:t>sederhana</w:t>
      </w:r>
      <w:proofErr w:type="spellEnd"/>
      <w:r>
        <w:rPr>
          <w:color w:val="000000"/>
        </w:rPr>
        <w:t xml:space="preserve"> </w:t>
      </w:r>
      <w:proofErr w:type="spellStart"/>
      <w:r>
        <w:rPr>
          <w:color w:val="000000"/>
        </w:rPr>
        <w:t>adalah</w:t>
      </w:r>
      <w:proofErr w:type="spellEnd"/>
      <w:r>
        <w:rPr>
          <w:color w:val="000000"/>
        </w:rPr>
        <w:t xml:space="preserve"> = L</w:t>
      </w:r>
      <w:r w:rsidRPr="005C53A0">
        <w:rPr>
          <w:color w:val="000000"/>
          <w:vertAlign w:val="subscript"/>
        </w:rPr>
        <w:t>9</w:t>
      </w:r>
      <w:r>
        <w:rPr>
          <w:color w:val="000000"/>
        </w:rPr>
        <w:t xml:space="preserve"> (3</w:t>
      </w:r>
      <w:r w:rsidRPr="005C53A0">
        <w:rPr>
          <w:color w:val="000000"/>
          <w:vertAlign w:val="superscript"/>
        </w:rPr>
        <w:t>4</w:t>
      </w:r>
      <w:r>
        <w:rPr>
          <w:color w:val="000000"/>
        </w:rPr>
        <w:t>).</w:t>
      </w:r>
    </w:p>
    <w:p w:rsidR="00006043" w:rsidRDefault="00006043" w:rsidP="00006043">
      <w:pPr>
        <w:autoSpaceDE w:val="0"/>
        <w:autoSpaceDN w:val="0"/>
        <w:adjustRightInd w:val="0"/>
        <w:spacing w:before="0"/>
        <w:rPr>
          <w:lang w:val="en-US"/>
        </w:rPr>
      </w:pPr>
      <w:proofErr w:type="spellStart"/>
      <w:r>
        <w:rPr>
          <w:color w:val="000000"/>
        </w:rPr>
        <w:t>Berikut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tampilan</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aplikasi</w:t>
      </w:r>
      <w:proofErr w:type="spellEnd"/>
      <w:r>
        <w:rPr>
          <w:color w:val="000000"/>
        </w:rPr>
        <w:t xml:space="preserve"> </w:t>
      </w:r>
      <w:proofErr w:type="spellStart"/>
      <w:r>
        <w:rPr>
          <w:color w:val="000000"/>
        </w:rPr>
        <w:t>minitab</w:t>
      </w:r>
      <w:proofErr w:type="spellEnd"/>
      <w:r>
        <w:rPr>
          <w:color w:val="000000"/>
        </w:rPr>
        <w:t xml:space="preserve"> 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990"/>
      </w:tblGrid>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Taguchi Array</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L9(3^4)</w:t>
            </w:r>
          </w:p>
        </w:tc>
      </w:tr>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 xml:space="preserve">Factors: </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4</w:t>
            </w:r>
          </w:p>
        </w:tc>
      </w:tr>
      <w:tr w:rsidR="00006043" w:rsidRPr="00D93EDF" w:rsidTr="00E97870">
        <w:trPr>
          <w:jc w:val="center"/>
        </w:trPr>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left"/>
              <w:rPr>
                <w:lang w:val="en-US"/>
              </w:rPr>
            </w:pPr>
            <w:r w:rsidRPr="00D93EDF">
              <w:rPr>
                <w:lang w:val="en-US"/>
              </w:rPr>
              <w:t xml:space="preserve">Runs:    </w:t>
            </w:r>
          </w:p>
        </w:tc>
        <w:tc>
          <w:tcPr>
            <w:tcW w:w="0" w:type="auto"/>
            <w:shd w:val="clear" w:color="auto" w:fill="FFFFFF"/>
            <w:noWrap/>
            <w:tcMar>
              <w:top w:w="15" w:type="dxa"/>
              <w:left w:w="105" w:type="dxa"/>
              <w:bottom w:w="15" w:type="dxa"/>
              <w:right w:w="105" w:type="dxa"/>
            </w:tcMar>
            <w:hideMark/>
          </w:tcPr>
          <w:p w:rsidR="00006043" w:rsidRPr="00D93EDF" w:rsidRDefault="00006043" w:rsidP="00E97870">
            <w:pPr>
              <w:spacing w:before="90" w:line="240" w:lineRule="auto"/>
              <w:jc w:val="right"/>
              <w:rPr>
                <w:lang w:val="en-US"/>
              </w:rPr>
            </w:pPr>
            <w:r w:rsidRPr="00D93EDF">
              <w:rPr>
                <w:lang w:val="en-US"/>
              </w:rPr>
              <w:t>9</w:t>
            </w:r>
          </w:p>
        </w:tc>
      </w:tr>
    </w:tbl>
    <w:p w:rsidR="00CA7615" w:rsidRDefault="00CA7615" w:rsidP="00006043">
      <w:pPr>
        <w:autoSpaceDE w:val="0"/>
        <w:autoSpaceDN w:val="0"/>
        <w:adjustRightInd w:val="0"/>
        <w:spacing w:before="0"/>
        <w:ind w:firstLine="567"/>
      </w:pPr>
    </w:p>
    <w:sectPr w:rsidR="00CA7615" w:rsidSect="001372B2">
      <w:headerReference w:type="default" r:id="rId13"/>
      <w:footerReference w:type="default" r:id="rId14"/>
      <w:headerReference w:type="first" r:id="rId15"/>
      <w:footerReference w:type="first" r:id="rId16"/>
      <w:pgSz w:w="11907" w:h="16840" w:code="9"/>
      <w:pgMar w:top="1701" w:right="1701" w:bottom="1701" w:left="2268" w:header="851" w:footer="851" w:gutter="0"/>
      <w:pgNumType w:start="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989" w:rsidRDefault="00B26989">
      <w:r>
        <w:separator/>
      </w:r>
    </w:p>
  </w:endnote>
  <w:endnote w:type="continuationSeparator" w:id="0">
    <w:p w:rsidR="00B26989" w:rsidRDefault="00B2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17951"/>
      <w:docPartObj>
        <w:docPartGallery w:val="Page Numbers (Bottom of Page)"/>
        <w:docPartUnique/>
      </w:docPartObj>
    </w:sdtPr>
    <w:sdtEndPr>
      <w:rPr>
        <w:noProof/>
      </w:rPr>
    </w:sdtEndPr>
    <w:sdtContent>
      <w:p w:rsidR="0002391B" w:rsidRDefault="0002391B">
        <w:pPr>
          <w:pStyle w:val="Footer"/>
          <w:jc w:val="center"/>
        </w:pPr>
        <w:r>
          <w:fldChar w:fldCharType="begin"/>
        </w:r>
        <w:r>
          <w:instrText xml:space="preserve"> PAGE   \* MERGEFORMAT </w:instrText>
        </w:r>
        <w:r>
          <w:fldChar w:fldCharType="separate"/>
        </w:r>
        <w:r w:rsidR="009A45A1">
          <w:rPr>
            <w:noProof/>
          </w:rPr>
          <w:t>50</w:t>
        </w:r>
        <w:r>
          <w:rPr>
            <w:noProof/>
          </w:rPr>
          <w:fldChar w:fldCharType="end"/>
        </w:r>
      </w:p>
    </w:sdtContent>
  </w:sdt>
  <w:p w:rsidR="00B906C5" w:rsidRDefault="00B90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B2" w:rsidRDefault="001372B2">
    <w:pPr>
      <w:pStyle w:val="Footer"/>
      <w:jc w:val="center"/>
    </w:pPr>
  </w:p>
  <w:p w:rsidR="005077F8" w:rsidRDefault="005077F8" w:rsidP="009B28A9">
    <w:pPr>
      <w:pStyle w:val="Footer"/>
      <w:tabs>
        <w:tab w:val="left" w:pos="34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989" w:rsidRDefault="00B26989">
      <w:r>
        <w:separator/>
      </w:r>
    </w:p>
  </w:footnote>
  <w:footnote w:type="continuationSeparator" w:id="0">
    <w:p w:rsidR="00B26989" w:rsidRDefault="00B26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43" w:rsidRPr="00006043" w:rsidRDefault="005077F8" w:rsidP="00006043">
    <w:pPr>
      <w:pStyle w:val="Header"/>
      <w:jc w:val="right"/>
      <w:rPr>
        <w:i/>
      </w:rPr>
    </w:pPr>
    <w:r>
      <w:rPr>
        <w:i/>
        <w:noProof/>
        <w:lang w:val="en-US"/>
      </w:rPr>
      <mc:AlternateContent>
        <mc:Choice Requires="wps">
          <w:drawing>
            <wp:anchor distT="0" distB="0" distL="114300" distR="114300" simplePos="0" relativeHeight="251659264" behindDoc="0" locked="0" layoutInCell="1" allowOverlap="1" wp14:anchorId="71A39E86" wp14:editId="2D056ED2">
              <wp:simplePos x="0" y="0"/>
              <wp:positionH relativeFrom="column">
                <wp:posOffset>-110490</wp:posOffset>
              </wp:positionH>
              <wp:positionV relativeFrom="paragraph">
                <wp:posOffset>311150</wp:posOffset>
              </wp:positionV>
              <wp:extent cx="5250180" cy="0"/>
              <wp:effectExtent l="5715" t="13335" r="11430"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8.7pt;margin-top:24.5pt;width:41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GU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"/>
          </w:pict>
        </mc:Fallback>
      </mc:AlternateContent>
    </w:r>
    <w:r w:rsidR="00006043" w:rsidRPr="00006043">
      <w:rPr>
        <w:i/>
      </w:rPr>
      <w:t>Bab 3</w:t>
    </w:r>
    <w:r w:rsidR="00006043">
      <w:rPr>
        <w:i/>
      </w:rPr>
      <w:t>.</w:t>
    </w:r>
    <w:r w:rsidR="00006043" w:rsidRPr="00006043">
      <w:rPr>
        <w:i/>
      </w:rPr>
      <w:t xml:space="preserve"> </w:t>
    </w:r>
    <w:proofErr w:type="spellStart"/>
    <w:r w:rsidR="00006043" w:rsidRPr="00006043">
      <w:rPr>
        <w:i/>
      </w:rPr>
      <w:t>Metodologi</w:t>
    </w:r>
    <w:proofErr w:type="spellEnd"/>
    <w:r w:rsidR="00006043" w:rsidRPr="00006043">
      <w:rPr>
        <w:i/>
      </w:rPr>
      <w:t xml:space="preserve"> </w:t>
    </w:r>
    <w:proofErr w:type="spellStart"/>
    <w:r w:rsidR="00006043" w:rsidRPr="00006043">
      <w:rPr>
        <w:i/>
      </w:rPr>
      <w:t>Penelitian</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43" w:rsidRPr="00006043" w:rsidRDefault="00006043" w:rsidP="0000604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81B"/>
    <w:multiLevelType w:val="hybridMultilevel"/>
    <w:tmpl w:val="AB020F2C"/>
    <w:lvl w:ilvl="0" w:tplc="B296B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E4B76"/>
    <w:multiLevelType w:val="multilevel"/>
    <w:tmpl w:val="0DC80824"/>
    <w:lvl w:ilvl="0">
      <w:start w:val="1"/>
      <w:numFmt w:val="decimal"/>
      <w:pStyle w:val="Lampiran1"/>
      <w:lvlText w:val="%1."/>
      <w:lvlJc w:val="left"/>
      <w:pPr>
        <w:tabs>
          <w:tab w:val="num" w:pos="107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mpiran2"/>
      <w:lvlText w:val="%1.%2"/>
      <w:lvlJc w:val="left"/>
      <w:pPr>
        <w:tabs>
          <w:tab w:val="num" w:pos="578"/>
        </w:tabs>
        <w:ind w:left="578" w:hanging="578"/>
      </w:pPr>
      <w:rPr>
        <w:rFonts w:hint="default"/>
      </w:rPr>
    </w:lvl>
    <w:lvl w:ilvl="2">
      <w:start w:val="1"/>
      <w:numFmt w:val="decimal"/>
      <w:pStyle w:val="Lampiran3"/>
      <w:lvlText w:val="%1.%2.%3"/>
      <w:lvlJc w:val="left"/>
      <w:pPr>
        <w:tabs>
          <w:tab w:val="num" w:pos="720"/>
        </w:tabs>
        <w:ind w:left="720" w:hanging="720"/>
      </w:pPr>
      <w:rPr>
        <w:rFonts w:hint="default"/>
      </w:rPr>
    </w:lvl>
    <w:lvl w:ilvl="3">
      <w:start w:val="1"/>
      <w:numFmt w:val="decimal"/>
      <w:pStyle w:val="Lampiran4"/>
      <w:lvlText w:val="%1.%2.%3.%4"/>
      <w:lvlJc w:val="left"/>
      <w:pPr>
        <w:tabs>
          <w:tab w:val="num" w:pos="862"/>
        </w:tabs>
        <w:ind w:left="862" w:hanging="862"/>
      </w:pPr>
      <w:rPr>
        <w:rFonts w:hint="default"/>
      </w:rPr>
    </w:lvl>
    <w:lvl w:ilvl="4">
      <w:start w:val="1"/>
      <w:numFmt w:val="decimal"/>
      <w:pStyle w:val="Lampiran5"/>
      <w:suff w:val="nothing"/>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5A7146B"/>
    <w:multiLevelType w:val="hybridMultilevel"/>
    <w:tmpl w:val="CD6AF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70761"/>
    <w:multiLevelType w:val="hybridMultilevel"/>
    <w:tmpl w:val="79DA40AA"/>
    <w:lvl w:ilvl="0" w:tplc="F63C0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400BB"/>
    <w:multiLevelType w:val="multilevel"/>
    <w:tmpl w:val="712C1B8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AB75C6"/>
    <w:multiLevelType w:val="multilevel"/>
    <w:tmpl w:val="9B5CA28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AE6BED"/>
    <w:multiLevelType w:val="hybridMultilevel"/>
    <w:tmpl w:val="4EFA46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603528"/>
    <w:multiLevelType w:val="hybridMultilevel"/>
    <w:tmpl w:val="D5A4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B0A4B"/>
    <w:multiLevelType w:val="hybridMultilevel"/>
    <w:tmpl w:val="E0EE95DC"/>
    <w:lvl w:ilvl="0" w:tplc="9EF00824">
      <w:start w:val="5"/>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620CE"/>
    <w:multiLevelType w:val="multilevel"/>
    <w:tmpl w:val="DE423F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F0488"/>
    <w:multiLevelType w:val="hybridMultilevel"/>
    <w:tmpl w:val="3FB0C2C8"/>
    <w:lvl w:ilvl="0" w:tplc="0F720BD8">
      <w:start w:val="1"/>
      <w:numFmt w:val="decimal"/>
      <w:pStyle w:val="Semin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AF756A"/>
    <w:multiLevelType w:val="multilevel"/>
    <w:tmpl w:val="F0360D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1FA264A"/>
    <w:multiLevelType w:val="hybridMultilevel"/>
    <w:tmpl w:val="F17472BE"/>
    <w:lvl w:ilvl="0" w:tplc="5AF2663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2391118"/>
    <w:multiLevelType w:val="multilevel"/>
    <w:tmpl w:val="609A8448"/>
    <w:lvl w:ilvl="0">
      <w:start w:val="1"/>
      <w:numFmt w:val="decimal"/>
      <w:lvlText w:val="%1."/>
      <w:lvlJc w:val="left"/>
      <w:pPr>
        <w:ind w:left="720" w:hanging="360"/>
      </w:pPr>
      <w:rPr>
        <w:rFonts w:hint="default"/>
      </w:rPr>
    </w:lvl>
    <w:lvl w:ilvl="1">
      <w:start w:val="2"/>
      <w:numFmt w:val="decimal"/>
      <w:isLgl/>
      <w:lvlText w:val="%1.%2."/>
      <w:lvlJc w:val="left"/>
      <w:pPr>
        <w:ind w:left="1298" w:hanging="720"/>
      </w:pPr>
      <w:rPr>
        <w:rFonts w:hint="default"/>
        <w:i w:val="0"/>
      </w:rPr>
    </w:lvl>
    <w:lvl w:ilvl="2">
      <w:start w:val="1"/>
      <w:numFmt w:val="decimal"/>
      <w:isLgl/>
      <w:lvlText w:val="%1.%2.%3."/>
      <w:lvlJc w:val="left"/>
      <w:pPr>
        <w:ind w:left="1516" w:hanging="720"/>
      </w:pPr>
      <w:rPr>
        <w:rFonts w:hint="default"/>
        <w:i w:val="0"/>
      </w:rPr>
    </w:lvl>
    <w:lvl w:ilvl="3">
      <w:start w:val="1"/>
      <w:numFmt w:val="decimal"/>
      <w:isLgl/>
      <w:lvlText w:val="%1.%2.%3.%4."/>
      <w:lvlJc w:val="left"/>
      <w:pPr>
        <w:ind w:left="2094" w:hanging="1080"/>
      </w:pPr>
      <w:rPr>
        <w:rFonts w:hint="default"/>
        <w:i w:val="0"/>
      </w:rPr>
    </w:lvl>
    <w:lvl w:ilvl="4">
      <w:start w:val="1"/>
      <w:numFmt w:val="decimal"/>
      <w:isLgl/>
      <w:lvlText w:val="%1.%2.%3.%4.%5."/>
      <w:lvlJc w:val="left"/>
      <w:pPr>
        <w:ind w:left="2312" w:hanging="1080"/>
      </w:pPr>
      <w:rPr>
        <w:rFonts w:hint="default"/>
        <w:i w:val="0"/>
      </w:rPr>
    </w:lvl>
    <w:lvl w:ilvl="5">
      <w:start w:val="1"/>
      <w:numFmt w:val="decimal"/>
      <w:isLgl/>
      <w:lvlText w:val="%1.%2.%3.%4.%5.%6."/>
      <w:lvlJc w:val="left"/>
      <w:pPr>
        <w:ind w:left="2890" w:hanging="1440"/>
      </w:pPr>
      <w:rPr>
        <w:rFonts w:hint="default"/>
        <w:i w:val="0"/>
      </w:rPr>
    </w:lvl>
    <w:lvl w:ilvl="6">
      <w:start w:val="1"/>
      <w:numFmt w:val="decimal"/>
      <w:isLgl/>
      <w:lvlText w:val="%1.%2.%3.%4.%5.%6.%7."/>
      <w:lvlJc w:val="left"/>
      <w:pPr>
        <w:ind w:left="3468" w:hanging="1800"/>
      </w:pPr>
      <w:rPr>
        <w:rFonts w:hint="default"/>
        <w:i w:val="0"/>
      </w:rPr>
    </w:lvl>
    <w:lvl w:ilvl="7">
      <w:start w:val="1"/>
      <w:numFmt w:val="decimal"/>
      <w:isLgl/>
      <w:lvlText w:val="%1.%2.%3.%4.%5.%6.%7.%8."/>
      <w:lvlJc w:val="left"/>
      <w:pPr>
        <w:ind w:left="3686" w:hanging="1800"/>
      </w:pPr>
      <w:rPr>
        <w:rFonts w:hint="default"/>
        <w:i w:val="0"/>
      </w:rPr>
    </w:lvl>
    <w:lvl w:ilvl="8">
      <w:start w:val="1"/>
      <w:numFmt w:val="decimal"/>
      <w:isLgl/>
      <w:lvlText w:val="%1.%2.%3.%4.%5.%6.%7.%8.%9."/>
      <w:lvlJc w:val="left"/>
      <w:pPr>
        <w:ind w:left="4264" w:hanging="2160"/>
      </w:pPr>
      <w:rPr>
        <w:rFonts w:hint="default"/>
        <w:i w:val="0"/>
      </w:rPr>
    </w:lvl>
  </w:abstractNum>
  <w:abstractNum w:abstractNumId="14">
    <w:nsid w:val="23787D00"/>
    <w:multiLevelType w:val="hybridMultilevel"/>
    <w:tmpl w:val="8978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F5D12"/>
    <w:multiLevelType w:val="hybridMultilevel"/>
    <w:tmpl w:val="02C80E26"/>
    <w:lvl w:ilvl="0" w:tplc="03A4E9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30C17"/>
    <w:multiLevelType w:val="hybridMultilevel"/>
    <w:tmpl w:val="578279D0"/>
    <w:lvl w:ilvl="0" w:tplc="529C7CEE">
      <w:start w:val="1"/>
      <w:numFmt w:val="decimal"/>
      <w:lvlText w:val="%1"/>
      <w:lvlJc w:val="left"/>
      <w:pPr>
        <w:tabs>
          <w:tab w:val="num" w:pos="1080"/>
        </w:tabs>
        <w:ind w:left="1080" w:hanging="720"/>
      </w:pPr>
      <w:rPr>
        <w:rFonts w:hint="default"/>
      </w:rPr>
    </w:lvl>
    <w:lvl w:ilvl="1" w:tplc="A492ED88">
      <w:start w:val="1"/>
      <w:numFmt w:val="decimal"/>
      <w:pStyle w:val="Outline"/>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E44B0B"/>
    <w:multiLevelType w:val="hybridMultilevel"/>
    <w:tmpl w:val="4A82B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85BCC"/>
    <w:multiLevelType w:val="hybridMultilevel"/>
    <w:tmpl w:val="0C38FEEC"/>
    <w:lvl w:ilvl="0" w:tplc="7880231A">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1480C"/>
    <w:multiLevelType w:val="hybridMultilevel"/>
    <w:tmpl w:val="1C32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E77AD1"/>
    <w:multiLevelType w:val="multilevel"/>
    <w:tmpl w:val="09B019F8"/>
    <w:lvl w:ilvl="0">
      <w:start w:val="1"/>
      <w:numFmt w:val="decimal"/>
      <w:lvlText w:val="BAB %1"/>
      <w:lvlJc w:val="left"/>
      <w:pPr>
        <w:ind w:left="1069" w:hanging="360"/>
      </w:pPr>
      <w:rPr>
        <w:rFonts w:hint="default"/>
        <w:sz w:val="36"/>
        <w:szCs w:val="36"/>
      </w:rPr>
    </w:lvl>
    <w:lvl w:ilvl="1">
      <w:start w:val="1"/>
      <w:numFmt w:val="decimal"/>
      <w:pStyle w:val="Heading2"/>
      <w:lvlText w:val="%1.%2"/>
      <w:lvlJc w:val="left"/>
      <w:pPr>
        <w:tabs>
          <w:tab w:val="num" w:pos="720"/>
        </w:tabs>
        <w:ind w:left="720" w:hanging="578"/>
      </w:pPr>
      <w:rPr>
        <w:rFonts w:hint="default"/>
        <w:i w:val="0"/>
        <w:sz w:val="28"/>
        <w:szCs w:val="28"/>
      </w:rPr>
    </w:lvl>
    <w:lvl w:ilvl="2">
      <w:start w:val="1"/>
      <w:numFmt w:val="decimal"/>
      <w:lvlText w:val="1.4.%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suff w:val="nothing"/>
      <w:lvlText w:val="%1.%2.%3.%4.%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323A0F4C"/>
    <w:multiLevelType w:val="hybridMultilevel"/>
    <w:tmpl w:val="492EC25E"/>
    <w:lvl w:ilvl="0" w:tplc="1F684120">
      <w:start w:val="1"/>
      <w:numFmt w:val="bullet"/>
      <w:lvlText w:val=""/>
      <w:lvlJc w:val="left"/>
      <w:pPr>
        <w:ind w:left="1287" w:hanging="360"/>
      </w:pPr>
      <w:rPr>
        <w:rFonts w:ascii="Symbol" w:hAnsi="Symbol" w:hint="default"/>
        <w:color w:val="000000" w:themeColor="text1"/>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358038F4"/>
    <w:multiLevelType w:val="hybridMultilevel"/>
    <w:tmpl w:val="C71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C2E98"/>
    <w:multiLevelType w:val="hybridMultilevel"/>
    <w:tmpl w:val="EEE802D8"/>
    <w:lvl w:ilvl="0" w:tplc="BFDA9616">
      <w:start w:val="2"/>
      <w:numFmt w:val="decimal"/>
      <w:lvlText w:val="%1."/>
      <w:lvlJc w:val="left"/>
      <w:pPr>
        <w:ind w:left="720" w:hanging="360"/>
      </w:pPr>
      <w:rPr>
        <w:rFonts w:hint="default"/>
      </w:rPr>
    </w:lvl>
    <w:lvl w:ilvl="1" w:tplc="80826B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8520B"/>
    <w:multiLevelType w:val="hybridMultilevel"/>
    <w:tmpl w:val="E654EA8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06E75B3"/>
    <w:multiLevelType w:val="hybridMultilevel"/>
    <w:tmpl w:val="C2A26ECE"/>
    <w:lvl w:ilvl="0" w:tplc="55C85860">
      <w:start w:val="1"/>
      <w:numFmt w:val="decimal"/>
      <w:lvlText w:val="%1."/>
      <w:lvlJc w:val="right"/>
      <w:pPr>
        <w:tabs>
          <w:tab w:val="num" w:pos="1080"/>
        </w:tabs>
        <w:ind w:left="1080" w:hanging="360"/>
      </w:pPr>
      <w:rPr>
        <w:rFonts w:hint="default"/>
      </w:rPr>
    </w:lvl>
    <w:lvl w:ilvl="1" w:tplc="A9825EBC">
      <w:start w:val="1"/>
      <w:numFmt w:val="decimal"/>
      <w:lvlText w:val="%2"/>
      <w:lvlJc w:val="left"/>
      <w:pPr>
        <w:tabs>
          <w:tab w:val="num" w:pos="1440"/>
        </w:tabs>
        <w:ind w:left="1440" w:hanging="360"/>
      </w:pPr>
      <w:rPr>
        <w:rFonts w:hint="default"/>
      </w:rPr>
    </w:lvl>
    <w:lvl w:ilvl="2" w:tplc="5E44B2B6">
      <w:start w:val="1"/>
      <w:numFmt w:val="decimal"/>
      <w:pStyle w:val="Publikasi"/>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F924C2"/>
    <w:multiLevelType w:val="hybridMultilevel"/>
    <w:tmpl w:val="3AC876D8"/>
    <w:lvl w:ilvl="0" w:tplc="A0705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365FA"/>
    <w:multiLevelType w:val="multilevel"/>
    <w:tmpl w:val="316A2CFC"/>
    <w:lvl w:ilvl="0">
      <w:start w:val="1"/>
      <w:numFmt w:val="decimal"/>
      <w:lvlText w:val="%1."/>
      <w:lvlJc w:val="left"/>
      <w:pPr>
        <w:ind w:left="1080" w:hanging="360"/>
      </w:pPr>
    </w:lvl>
    <w:lvl w:ilvl="1">
      <w:start w:val="6"/>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8">
    <w:nsid w:val="4F471016"/>
    <w:multiLevelType w:val="hybridMultilevel"/>
    <w:tmpl w:val="9468E3E2"/>
    <w:lvl w:ilvl="0" w:tplc="141CB8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A57BD0"/>
    <w:multiLevelType w:val="hybridMultilevel"/>
    <w:tmpl w:val="7A6AA1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41B614C"/>
    <w:multiLevelType w:val="hybridMultilevel"/>
    <w:tmpl w:val="E13E97D6"/>
    <w:lvl w:ilvl="0" w:tplc="0409000F">
      <w:start w:val="1"/>
      <w:numFmt w:val="decimal"/>
      <w:lvlText w:val="%1."/>
      <w:lvlJc w:val="left"/>
      <w:pPr>
        <w:ind w:left="786" w:hanging="360"/>
      </w:pPr>
    </w:lvl>
    <w:lvl w:ilvl="1" w:tplc="2918F03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42E0878"/>
    <w:multiLevelType w:val="multilevel"/>
    <w:tmpl w:val="73C6F5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8B6664"/>
    <w:multiLevelType w:val="hybridMultilevel"/>
    <w:tmpl w:val="15188FD8"/>
    <w:lvl w:ilvl="0" w:tplc="C79A0D4E">
      <w:start w:val="1"/>
      <w:numFmt w:val="decimal"/>
      <w:pStyle w:val="Pustak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CF1783"/>
    <w:multiLevelType w:val="multilevel"/>
    <w:tmpl w:val="753A8B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7A377E"/>
    <w:multiLevelType w:val="hybridMultilevel"/>
    <w:tmpl w:val="107EF402"/>
    <w:lvl w:ilvl="0" w:tplc="A0705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D11B6"/>
    <w:multiLevelType w:val="hybridMultilevel"/>
    <w:tmpl w:val="3C00188A"/>
    <w:lvl w:ilvl="0" w:tplc="1F463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AB031F"/>
    <w:multiLevelType w:val="multilevel"/>
    <w:tmpl w:val="D5D03DA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EE73CCC"/>
    <w:multiLevelType w:val="hybridMultilevel"/>
    <w:tmpl w:val="5B961FBE"/>
    <w:lvl w:ilvl="0" w:tplc="36C453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5"/>
  </w:num>
  <w:num w:numId="3">
    <w:abstractNumId w:val="10"/>
  </w:num>
  <w:num w:numId="4">
    <w:abstractNumId w:val="20"/>
  </w:num>
  <w:num w:numId="5">
    <w:abstractNumId w:val="1"/>
  </w:num>
  <w:num w:numId="6">
    <w:abstractNumId w:val="16"/>
  </w:num>
  <w:num w:numId="7">
    <w:abstractNumId w:val="13"/>
  </w:num>
  <w:num w:numId="8">
    <w:abstractNumId w:val="11"/>
  </w:num>
  <w:num w:numId="9">
    <w:abstractNumId w:val="15"/>
  </w:num>
  <w:num w:numId="10">
    <w:abstractNumId w:val="18"/>
  </w:num>
  <w:num w:numId="11">
    <w:abstractNumId w:val="12"/>
  </w:num>
  <w:num w:numId="12">
    <w:abstractNumId w:val="27"/>
  </w:num>
  <w:num w:numId="13">
    <w:abstractNumId w:val="30"/>
  </w:num>
  <w:num w:numId="14">
    <w:abstractNumId w:val="19"/>
  </w:num>
  <w:num w:numId="15">
    <w:abstractNumId w:val="8"/>
  </w:num>
  <w:num w:numId="16">
    <w:abstractNumId w:val="33"/>
  </w:num>
  <w:num w:numId="17">
    <w:abstractNumId w:val="31"/>
  </w:num>
  <w:num w:numId="18">
    <w:abstractNumId w:val="36"/>
  </w:num>
  <w:num w:numId="19">
    <w:abstractNumId w:val="4"/>
  </w:num>
  <w:num w:numId="20">
    <w:abstractNumId w:val="9"/>
  </w:num>
  <w:num w:numId="21">
    <w:abstractNumId w:val="17"/>
  </w:num>
  <w:num w:numId="22">
    <w:abstractNumId w:val="24"/>
  </w:num>
  <w:num w:numId="23">
    <w:abstractNumId w:val="14"/>
  </w:num>
  <w:num w:numId="24">
    <w:abstractNumId w:val="37"/>
  </w:num>
  <w:num w:numId="25">
    <w:abstractNumId w:val="3"/>
  </w:num>
  <w:num w:numId="26">
    <w:abstractNumId w:val="23"/>
  </w:num>
  <w:num w:numId="27">
    <w:abstractNumId w:val="0"/>
  </w:num>
  <w:num w:numId="28">
    <w:abstractNumId w:val="35"/>
  </w:num>
  <w:num w:numId="29">
    <w:abstractNumId w:val="26"/>
  </w:num>
  <w:num w:numId="30">
    <w:abstractNumId w:val="28"/>
  </w:num>
  <w:num w:numId="31">
    <w:abstractNumId w:val="5"/>
  </w:num>
  <w:num w:numId="32">
    <w:abstractNumId w:val="34"/>
  </w:num>
  <w:num w:numId="33">
    <w:abstractNumId w:val="21"/>
  </w:num>
  <w:num w:numId="34">
    <w:abstractNumId w:val="6"/>
  </w:num>
  <w:num w:numId="35">
    <w:abstractNumId w:val="29"/>
  </w:num>
  <w:num w:numId="36">
    <w:abstractNumId w:val="2"/>
  </w:num>
  <w:num w:numId="37">
    <w:abstractNumId w:val="22"/>
  </w:num>
  <w:num w:numId="38">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0NTY1NzE3NTE1trBU0lEKTi0uzszPAykwqgUA6T43tSwAAAA="/>
  </w:docVars>
  <w:rsids>
    <w:rsidRoot w:val="003D5BD7"/>
    <w:rsid w:val="00000A60"/>
    <w:rsid w:val="000049AA"/>
    <w:rsid w:val="00004B32"/>
    <w:rsid w:val="00006043"/>
    <w:rsid w:val="000101CC"/>
    <w:rsid w:val="0001252B"/>
    <w:rsid w:val="00013557"/>
    <w:rsid w:val="000138A0"/>
    <w:rsid w:val="000159BB"/>
    <w:rsid w:val="00015E1A"/>
    <w:rsid w:val="00017163"/>
    <w:rsid w:val="00021239"/>
    <w:rsid w:val="00022E02"/>
    <w:rsid w:val="0002391B"/>
    <w:rsid w:val="000278D1"/>
    <w:rsid w:val="00032F9F"/>
    <w:rsid w:val="00035F09"/>
    <w:rsid w:val="000409F0"/>
    <w:rsid w:val="0004283A"/>
    <w:rsid w:val="00052284"/>
    <w:rsid w:val="0005466D"/>
    <w:rsid w:val="0005640E"/>
    <w:rsid w:val="00066721"/>
    <w:rsid w:val="00071BF2"/>
    <w:rsid w:val="000764E9"/>
    <w:rsid w:val="000832E9"/>
    <w:rsid w:val="00084328"/>
    <w:rsid w:val="00084B6D"/>
    <w:rsid w:val="00097446"/>
    <w:rsid w:val="0009779A"/>
    <w:rsid w:val="000A137F"/>
    <w:rsid w:val="000A36F3"/>
    <w:rsid w:val="000A57A4"/>
    <w:rsid w:val="000B0C89"/>
    <w:rsid w:val="000B1707"/>
    <w:rsid w:val="000B3EA4"/>
    <w:rsid w:val="000B60D0"/>
    <w:rsid w:val="000B732F"/>
    <w:rsid w:val="000C0E2B"/>
    <w:rsid w:val="000C21D9"/>
    <w:rsid w:val="000C34F5"/>
    <w:rsid w:val="000C68A6"/>
    <w:rsid w:val="000D0776"/>
    <w:rsid w:val="000D15FD"/>
    <w:rsid w:val="000D24BA"/>
    <w:rsid w:val="000D2F23"/>
    <w:rsid w:val="000D54F3"/>
    <w:rsid w:val="000D7921"/>
    <w:rsid w:val="000D79A1"/>
    <w:rsid w:val="000F112F"/>
    <w:rsid w:val="000F6DE7"/>
    <w:rsid w:val="000F79F0"/>
    <w:rsid w:val="000F7B1F"/>
    <w:rsid w:val="00100351"/>
    <w:rsid w:val="001041F6"/>
    <w:rsid w:val="00106023"/>
    <w:rsid w:val="0011160C"/>
    <w:rsid w:val="00111C45"/>
    <w:rsid w:val="00113C69"/>
    <w:rsid w:val="00114C86"/>
    <w:rsid w:val="00117BA2"/>
    <w:rsid w:val="00120C5B"/>
    <w:rsid w:val="0012796F"/>
    <w:rsid w:val="001279FC"/>
    <w:rsid w:val="001314DF"/>
    <w:rsid w:val="00134AE9"/>
    <w:rsid w:val="001372B2"/>
    <w:rsid w:val="00141F0A"/>
    <w:rsid w:val="00143CE9"/>
    <w:rsid w:val="001448F2"/>
    <w:rsid w:val="00147C7E"/>
    <w:rsid w:val="001508F8"/>
    <w:rsid w:val="0015150D"/>
    <w:rsid w:val="00153911"/>
    <w:rsid w:val="00155953"/>
    <w:rsid w:val="0016521E"/>
    <w:rsid w:val="001669C6"/>
    <w:rsid w:val="00167156"/>
    <w:rsid w:val="001759D5"/>
    <w:rsid w:val="0018090E"/>
    <w:rsid w:val="00182B1F"/>
    <w:rsid w:val="00185703"/>
    <w:rsid w:val="001954CE"/>
    <w:rsid w:val="0019591D"/>
    <w:rsid w:val="001975DE"/>
    <w:rsid w:val="001A6F43"/>
    <w:rsid w:val="001A7444"/>
    <w:rsid w:val="001B40FE"/>
    <w:rsid w:val="001B6A13"/>
    <w:rsid w:val="001C1E59"/>
    <w:rsid w:val="001D0967"/>
    <w:rsid w:val="001D1187"/>
    <w:rsid w:val="001D67E5"/>
    <w:rsid w:val="001E2B11"/>
    <w:rsid w:val="001F1315"/>
    <w:rsid w:val="001F5BFC"/>
    <w:rsid w:val="001F6A85"/>
    <w:rsid w:val="00203C89"/>
    <w:rsid w:val="00207C47"/>
    <w:rsid w:val="002112E9"/>
    <w:rsid w:val="00215589"/>
    <w:rsid w:val="002158B3"/>
    <w:rsid w:val="002248B8"/>
    <w:rsid w:val="002255FA"/>
    <w:rsid w:val="00226D86"/>
    <w:rsid w:val="00227067"/>
    <w:rsid w:val="002277A2"/>
    <w:rsid w:val="00232A6D"/>
    <w:rsid w:val="00233985"/>
    <w:rsid w:val="002400A9"/>
    <w:rsid w:val="0024032D"/>
    <w:rsid w:val="002415CB"/>
    <w:rsid w:val="00245FF5"/>
    <w:rsid w:val="002560F9"/>
    <w:rsid w:val="0026061A"/>
    <w:rsid w:val="00265070"/>
    <w:rsid w:val="002674E9"/>
    <w:rsid w:val="00267ACF"/>
    <w:rsid w:val="00271850"/>
    <w:rsid w:val="002742E1"/>
    <w:rsid w:val="002768FA"/>
    <w:rsid w:val="00276D73"/>
    <w:rsid w:val="00280C4A"/>
    <w:rsid w:val="0028750D"/>
    <w:rsid w:val="002923C0"/>
    <w:rsid w:val="002952DC"/>
    <w:rsid w:val="002964F3"/>
    <w:rsid w:val="002A16A6"/>
    <w:rsid w:val="002A21B3"/>
    <w:rsid w:val="002A5D02"/>
    <w:rsid w:val="002B17FD"/>
    <w:rsid w:val="002B7CDD"/>
    <w:rsid w:val="002C168D"/>
    <w:rsid w:val="002C26B0"/>
    <w:rsid w:val="002C2B47"/>
    <w:rsid w:val="002C407E"/>
    <w:rsid w:val="002C5520"/>
    <w:rsid w:val="002C5BC3"/>
    <w:rsid w:val="002D52F5"/>
    <w:rsid w:val="002D59B8"/>
    <w:rsid w:val="002D6571"/>
    <w:rsid w:val="002E0061"/>
    <w:rsid w:val="002E3AFE"/>
    <w:rsid w:val="002F0C84"/>
    <w:rsid w:val="002F26B3"/>
    <w:rsid w:val="002F45DA"/>
    <w:rsid w:val="002F4A2B"/>
    <w:rsid w:val="002F74EB"/>
    <w:rsid w:val="003067CD"/>
    <w:rsid w:val="00310749"/>
    <w:rsid w:val="00312458"/>
    <w:rsid w:val="00316597"/>
    <w:rsid w:val="003213FF"/>
    <w:rsid w:val="00321A91"/>
    <w:rsid w:val="003248AC"/>
    <w:rsid w:val="00325210"/>
    <w:rsid w:val="003307D7"/>
    <w:rsid w:val="00330A34"/>
    <w:rsid w:val="00333463"/>
    <w:rsid w:val="00335CD2"/>
    <w:rsid w:val="00340457"/>
    <w:rsid w:val="0034685E"/>
    <w:rsid w:val="003474F7"/>
    <w:rsid w:val="00352399"/>
    <w:rsid w:val="0035453D"/>
    <w:rsid w:val="0035570B"/>
    <w:rsid w:val="00357AEF"/>
    <w:rsid w:val="00360225"/>
    <w:rsid w:val="00361ABD"/>
    <w:rsid w:val="00361D37"/>
    <w:rsid w:val="00362A08"/>
    <w:rsid w:val="00365731"/>
    <w:rsid w:val="00373295"/>
    <w:rsid w:val="003734F5"/>
    <w:rsid w:val="003766B3"/>
    <w:rsid w:val="00382844"/>
    <w:rsid w:val="003873A6"/>
    <w:rsid w:val="0039649C"/>
    <w:rsid w:val="00396A99"/>
    <w:rsid w:val="003A095F"/>
    <w:rsid w:val="003A3F3F"/>
    <w:rsid w:val="003A726B"/>
    <w:rsid w:val="003B0507"/>
    <w:rsid w:val="003B3683"/>
    <w:rsid w:val="003B5A16"/>
    <w:rsid w:val="003B5B8F"/>
    <w:rsid w:val="003C0C54"/>
    <w:rsid w:val="003C4F81"/>
    <w:rsid w:val="003C5D8F"/>
    <w:rsid w:val="003C7DC8"/>
    <w:rsid w:val="003D0536"/>
    <w:rsid w:val="003D2BA2"/>
    <w:rsid w:val="003D3333"/>
    <w:rsid w:val="003D4CDE"/>
    <w:rsid w:val="003D5BD7"/>
    <w:rsid w:val="003E0DBC"/>
    <w:rsid w:val="003F3A9A"/>
    <w:rsid w:val="003F3E9A"/>
    <w:rsid w:val="003F6C51"/>
    <w:rsid w:val="004011B5"/>
    <w:rsid w:val="0040126D"/>
    <w:rsid w:val="004038BE"/>
    <w:rsid w:val="004049F1"/>
    <w:rsid w:val="00407809"/>
    <w:rsid w:val="00410F22"/>
    <w:rsid w:val="00411DB9"/>
    <w:rsid w:val="00415BB0"/>
    <w:rsid w:val="00416BAE"/>
    <w:rsid w:val="00417B01"/>
    <w:rsid w:val="00427B81"/>
    <w:rsid w:val="00430C1D"/>
    <w:rsid w:val="00433285"/>
    <w:rsid w:val="00435C5B"/>
    <w:rsid w:val="00436A23"/>
    <w:rsid w:val="00440CBA"/>
    <w:rsid w:val="00447128"/>
    <w:rsid w:val="00451419"/>
    <w:rsid w:val="004578A8"/>
    <w:rsid w:val="004604A6"/>
    <w:rsid w:val="0046378D"/>
    <w:rsid w:val="0047384A"/>
    <w:rsid w:val="00474A4F"/>
    <w:rsid w:val="00475C36"/>
    <w:rsid w:val="004827A4"/>
    <w:rsid w:val="00482E5E"/>
    <w:rsid w:val="00494D83"/>
    <w:rsid w:val="004950A5"/>
    <w:rsid w:val="004A14A7"/>
    <w:rsid w:val="004A3BA0"/>
    <w:rsid w:val="004A46A5"/>
    <w:rsid w:val="004B0244"/>
    <w:rsid w:val="004B0861"/>
    <w:rsid w:val="004B23AC"/>
    <w:rsid w:val="004B3781"/>
    <w:rsid w:val="004B4E1F"/>
    <w:rsid w:val="004B7DE5"/>
    <w:rsid w:val="004D3CB3"/>
    <w:rsid w:val="004E7AEB"/>
    <w:rsid w:val="004F31CB"/>
    <w:rsid w:val="004F36E1"/>
    <w:rsid w:val="004F5CAC"/>
    <w:rsid w:val="005047D3"/>
    <w:rsid w:val="00505D9C"/>
    <w:rsid w:val="005077F8"/>
    <w:rsid w:val="00507853"/>
    <w:rsid w:val="0051358B"/>
    <w:rsid w:val="0051414A"/>
    <w:rsid w:val="00515C7E"/>
    <w:rsid w:val="00515F49"/>
    <w:rsid w:val="00520B68"/>
    <w:rsid w:val="00525418"/>
    <w:rsid w:val="00526D4C"/>
    <w:rsid w:val="00536AE1"/>
    <w:rsid w:val="005401A2"/>
    <w:rsid w:val="00541392"/>
    <w:rsid w:val="0054252A"/>
    <w:rsid w:val="005446E3"/>
    <w:rsid w:val="005460F8"/>
    <w:rsid w:val="005464EE"/>
    <w:rsid w:val="005466FA"/>
    <w:rsid w:val="00554785"/>
    <w:rsid w:val="0056522B"/>
    <w:rsid w:val="0057020F"/>
    <w:rsid w:val="00571DB1"/>
    <w:rsid w:val="005762AC"/>
    <w:rsid w:val="005769F4"/>
    <w:rsid w:val="00577748"/>
    <w:rsid w:val="0058001D"/>
    <w:rsid w:val="0058167C"/>
    <w:rsid w:val="00581C8F"/>
    <w:rsid w:val="005853C6"/>
    <w:rsid w:val="00586EDB"/>
    <w:rsid w:val="0059263B"/>
    <w:rsid w:val="00593AEC"/>
    <w:rsid w:val="00597E9F"/>
    <w:rsid w:val="005A06C9"/>
    <w:rsid w:val="005A19E4"/>
    <w:rsid w:val="005A348A"/>
    <w:rsid w:val="005A45A6"/>
    <w:rsid w:val="005A60A7"/>
    <w:rsid w:val="005A6DFF"/>
    <w:rsid w:val="005B00F3"/>
    <w:rsid w:val="005B7AEA"/>
    <w:rsid w:val="005C1BF7"/>
    <w:rsid w:val="005C3496"/>
    <w:rsid w:val="005C4E3D"/>
    <w:rsid w:val="005C53A0"/>
    <w:rsid w:val="005D506B"/>
    <w:rsid w:val="005D6903"/>
    <w:rsid w:val="005D6DDE"/>
    <w:rsid w:val="005D7137"/>
    <w:rsid w:val="005E4CD4"/>
    <w:rsid w:val="005F3434"/>
    <w:rsid w:val="005F401A"/>
    <w:rsid w:val="005F407C"/>
    <w:rsid w:val="005F41A6"/>
    <w:rsid w:val="005F7EB1"/>
    <w:rsid w:val="00602709"/>
    <w:rsid w:val="00602D3F"/>
    <w:rsid w:val="006045E3"/>
    <w:rsid w:val="00604DAB"/>
    <w:rsid w:val="00614028"/>
    <w:rsid w:val="00614A9F"/>
    <w:rsid w:val="006164FF"/>
    <w:rsid w:val="00617176"/>
    <w:rsid w:val="00620559"/>
    <w:rsid w:val="00623871"/>
    <w:rsid w:val="00625538"/>
    <w:rsid w:val="00625FFD"/>
    <w:rsid w:val="006343A7"/>
    <w:rsid w:val="006350F4"/>
    <w:rsid w:val="00636AE0"/>
    <w:rsid w:val="00644392"/>
    <w:rsid w:val="0065192E"/>
    <w:rsid w:val="00652D1D"/>
    <w:rsid w:val="00654418"/>
    <w:rsid w:val="006636AB"/>
    <w:rsid w:val="006647FF"/>
    <w:rsid w:val="00665128"/>
    <w:rsid w:val="0066681A"/>
    <w:rsid w:val="00672ADE"/>
    <w:rsid w:val="0067313E"/>
    <w:rsid w:val="006742DF"/>
    <w:rsid w:val="00681596"/>
    <w:rsid w:val="006837AE"/>
    <w:rsid w:val="00684950"/>
    <w:rsid w:val="00684A71"/>
    <w:rsid w:val="00685286"/>
    <w:rsid w:val="00685A37"/>
    <w:rsid w:val="006903DF"/>
    <w:rsid w:val="006904E9"/>
    <w:rsid w:val="006945EF"/>
    <w:rsid w:val="00696952"/>
    <w:rsid w:val="00697128"/>
    <w:rsid w:val="00697705"/>
    <w:rsid w:val="00697D09"/>
    <w:rsid w:val="006A081F"/>
    <w:rsid w:val="006A2805"/>
    <w:rsid w:val="006B478D"/>
    <w:rsid w:val="006C67C6"/>
    <w:rsid w:val="006C6C15"/>
    <w:rsid w:val="006D2390"/>
    <w:rsid w:val="006D35F4"/>
    <w:rsid w:val="006D3AA6"/>
    <w:rsid w:val="006D3BA9"/>
    <w:rsid w:val="006D4DA0"/>
    <w:rsid w:val="006D7173"/>
    <w:rsid w:val="006E64D5"/>
    <w:rsid w:val="006F0458"/>
    <w:rsid w:val="006F12AD"/>
    <w:rsid w:val="006F16A3"/>
    <w:rsid w:val="006F3D7C"/>
    <w:rsid w:val="00701122"/>
    <w:rsid w:val="00717531"/>
    <w:rsid w:val="007208EC"/>
    <w:rsid w:val="00720D76"/>
    <w:rsid w:val="007266C9"/>
    <w:rsid w:val="0073210F"/>
    <w:rsid w:val="00736771"/>
    <w:rsid w:val="007373F2"/>
    <w:rsid w:val="00741E2F"/>
    <w:rsid w:val="00744434"/>
    <w:rsid w:val="00745CFF"/>
    <w:rsid w:val="0075068E"/>
    <w:rsid w:val="00753E89"/>
    <w:rsid w:val="00766031"/>
    <w:rsid w:val="007672A9"/>
    <w:rsid w:val="00767723"/>
    <w:rsid w:val="00770007"/>
    <w:rsid w:val="007744AF"/>
    <w:rsid w:val="007823A8"/>
    <w:rsid w:val="00784F96"/>
    <w:rsid w:val="00785721"/>
    <w:rsid w:val="0078769A"/>
    <w:rsid w:val="007918C3"/>
    <w:rsid w:val="0079560C"/>
    <w:rsid w:val="007A1DD3"/>
    <w:rsid w:val="007A58CA"/>
    <w:rsid w:val="007A7EC5"/>
    <w:rsid w:val="007B6A6C"/>
    <w:rsid w:val="007D11AE"/>
    <w:rsid w:val="007D4483"/>
    <w:rsid w:val="007D5A30"/>
    <w:rsid w:val="007E2D57"/>
    <w:rsid w:val="007E72E9"/>
    <w:rsid w:val="007F129E"/>
    <w:rsid w:val="007F1CB7"/>
    <w:rsid w:val="00800B89"/>
    <w:rsid w:val="00802CC1"/>
    <w:rsid w:val="008075C0"/>
    <w:rsid w:val="008139B1"/>
    <w:rsid w:val="00814B67"/>
    <w:rsid w:val="0081729D"/>
    <w:rsid w:val="00824A61"/>
    <w:rsid w:val="00825767"/>
    <w:rsid w:val="00826CD9"/>
    <w:rsid w:val="00833E6F"/>
    <w:rsid w:val="0083426D"/>
    <w:rsid w:val="00835243"/>
    <w:rsid w:val="008353C6"/>
    <w:rsid w:val="0083617E"/>
    <w:rsid w:val="00844FF5"/>
    <w:rsid w:val="00845142"/>
    <w:rsid w:val="0084687A"/>
    <w:rsid w:val="00846B03"/>
    <w:rsid w:val="00850421"/>
    <w:rsid w:val="00850A4C"/>
    <w:rsid w:val="0085217E"/>
    <w:rsid w:val="00853E0B"/>
    <w:rsid w:val="00854DCE"/>
    <w:rsid w:val="00856159"/>
    <w:rsid w:val="008569DB"/>
    <w:rsid w:val="0086233B"/>
    <w:rsid w:val="00863EF4"/>
    <w:rsid w:val="00865941"/>
    <w:rsid w:val="00865F7B"/>
    <w:rsid w:val="00866BA8"/>
    <w:rsid w:val="00871767"/>
    <w:rsid w:val="0087725E"/>
    <w:rsid w:val="008776D5"/>
    <w:rsid w:val="00880886"/>
    <w:rsid w:val="008828C6"/>
    <w:rsid w:val="00885BB9"/>
    <w:rsid w:val="00887A3C"/>
    <w:rsid w:val="00887E77"/>
    <w:rsid w:val="008928A1"/>
    <w:rsid w:val="0089498E"/>
    <w:rsid w:val="00896892"/>
    <w:rsid w:val="008A000B"/>
    <w:rsid w:val="008A0356"/>
    <w:rsid w:val="008A5EB9"/>
    <w:rsid w:val="008B1A79"/>
    <w:rsid w:val="008C1440"/>
    <w:rsid w:val="008C145D"/>
    <w:rsid w:val="008D0A66"/>
    <w:rsid w:val="008D5360"/>
    <w:rsid w:val="008E6775"/>
    <w:rsid w:val="008F2A5C"/>
    <w:rsid w:val="008F757D"/>
    <w:rsid w:val="008F7FEF"/>
    <w:rsid w:val="00906F68"/>
    <w:rsid w:val="009133AE"/>
    <w:rsid w:val="00915859"/>
    <w:rsid w:val="009178F7"/>
    <w:rsid w:val="0092453C"/>
    <w:rsid w:val="00926259"/>
    <w:rsid w:val="00932B5D"/>
    <w:rsid w:val="00934937"/>
    <w:rsid w:val="00934F70"/>
    <w:rsid w:val="0093792E"/>
    <w:rsid w:val="00940501"/>
    <w:rsid w:val="00940B76"/>
    <w:rsid w:val="00943122"/>
    <w:rsid w:val="009446D6"/>
    <w:rsid w:val="00945E54"/>
    <w:rsid w:val="00947992"/>
    <w:rsid w:val="009571F4"/>
    <w:rsid w:val="00961DC8"/>
    <w:rsid w:val="00970A3F"/>
    <w:rsid w:val="009730DD"/>
    <w:rsid w:val="0097446C"/>
    <w:rsid w:val="00976B23"/>
    <w:rsid w:val="0098030F"/>
    <w:rsid w:val="00981433"/>
    <w:rsid w:val="00990BBB"/>
    <w:rsid w:val="009A00FC"/>
    <w:rsid w:val="009A3D8F"/>
    <w:rsid w:val="009A45A1"/>
    <w:rsid w:val="009A6488"/>
    <w:rsid w:val="009B28A9"/>
    <w:rsid w:val="009B4980"/>
    <w:rsid w:val="009B533A"/>
    <w:rsid w:val="009C11F6"/>
    <w:rsid w:val="009C6F4A"/>
    <w:rsid w:val="009D0B9B"/>
    <w:rsid w:val="009D0E48"/>
    <w:rsid w:val="009D0E82"/>
    <w:rsid w:val="009D2614"/>
    <w:rsid w:val="009D5D0A"/>
    <w:rsid w:val="009E097B"/>
    <w:rsid w:val="009E1136"/>
    <w:rsid w:val="009E1770"/>
    <w:rsid w:val="009E3A75"/>
    <w:rsid w:val="009E3AD7"/>
    <w:rsid w:val="009E7A1A"/>
    <w:rsid w:val="009F093F"/>
    <w:rsid w:val="009F1AA0"/>
    <w:rsid w:val="009F5C01"/>
    <w:rsid w:val="009F724B"/>
    <w:rsid w:val="00A00D99"/>
    <w:rsid w:val="00A0216C"/>
    <w:rsid w:val="00A03039"/>
    <w:rsid w:val="00A06EBE"/>
    <w:rsid w:val="00A11F01"/>
    <w:rsid w:val="00A12C20"/>
    <w:rsid w:val="00A1320E"/>
    <w:rsid w:val="00A165B0"/>
    <w:rsid w:val="00A174D9"/>
    <w:rsid w:val="00A26369"/>
    <w:rsid w:val="00A349BF"/>
    <w:rsid w:val="00A379C8"/>
    <w:rsid w:val="00A44B83"/>
    <w:rsid w:val="00A55988"/>
    <w:rsid w:val="00A604E7"/>
    <w:rsid w:val="00A60A6D"/>
    <w:rsid w:val="00A70977"/>
    <w:rsid w:val="00A7318B"/>
    <w:rsid w:val="00A774BB"/>
    <w:rsid w:val="00A81058"/>
    <w:rsid w:val="00A83B21"/>
    <w:rsid w:val="00A84380"/>
    <w:rsid w:val="00A84A36"/>
    <w:rsid w:val="00A84A82"/>
    <w:rsid w:val="00A86095"/>
    <w:rsid w:val="00A86428"/>
    <w:rsid w:val="00A87D30"/>
    <w:rsid w:val="00A94438"/>
    <w:rsid w:val="00A94D4A"/>
    <w:rsid w:val="00AA047F"/>
    <w:rsid w:val="00AA56A7"/>
    <w:rsid w:val="00AB3BF5"/>
    <w:rsid w:val="00AC1524"/>
    <w:rsid w:val="00AC343A"/>
    <w:rsid w:val="00AD13AA"/>
    <w:rsid w:val="00AD3587"/>
    <w:rsid w:val="00AD7ED2"/>
    <w:rsid w:val="00AE35D0"/>
    <w:rsid w:val="00AE553A"/>
    <w:rsid w:val="00AE6654"/>
    <w:rsid w:val="00AF07F8"/>
    <w:rsid w:val="00AF5F35"/>
    <w:rsid w:val="00B009F1"/>
    <w:rsid w:val="00B03BA5"/>
    <w:rsid w:val="00B07E16"/>
    <w:rsid w:val="00B14808"/>
    <w:rsid w:val="00B15FB6"/>
    <w:rsid w:val="00B16600"/>
    <w:rsid w:val="00B17CB8"/>
    <w:rsid w:val="00B266E4"/>
    <w:rsid w:val="00B26960"/>
    <w:rsid w:val="00B26989"/>
    <w:rsid w:val="00B47444"/>
    <w:rsid w:val="00B474CE"/>
    <w:rsid w:val="00B50072"/>
    <w:rsid w:val="00B51C70"/>
    <w:rsid w:val="00B55C29"/>
    <w:rsid w:val="00B55CC4"/>
    <w:rsid w:val="00B66E57"/>
    <w:rsid w:val="00B728EA"/>
    <w:rsid w:val="00B75243"/>
    <w:rsid w:val="00B76C09"/>
    <w:rsid w:val="00B76E3C"/>
    <w:rsid w:val="00B80AC9"/>
    <w:rsid w:val="00B822A1"/>
    <w:rsid w:val="00B862E9"/>
    <w:rsid w:val="00B90360"/>
    <w:rsid w:val="00B906C5"/>
    <w:rsid w:val="00B935BC"/>
    <w:rsid w:val="00B95FF9"/>
    <w:rsid w:val="00BA04BB"/>
    <w:rsid w:val="00BA109D"/>
    <w:rsid w:val="00BA1E2C"/>
    <w:rsid w:val="00BA2868"/>
    <w:rsid w:val="00BA3BDE"/>
    <w:rsid w:val="00BB224C"/>
    <w:rsid w:val="00BB3067"/>
    <w:rsid w:val="00BB44B2"/>
    <w:rsid w:val="00BC0594"/>
    <w:rsid w:val="00BC1D39"/>
    <w:rsid w:val="00BC679F"/>
    <w:rsid w:val="00BD3760"/>
    <w:rsid w:val="00BD4730"/>
    <w:rsid w:val="00BD74F9"/>
    <w:rsid w:val="00BE10E1"/>
    <w:rsid w:val="00BE30F2"/>
    <w:rsid w:val="00BE449C"/>
    <w:rsid w:val="00BE6EB3"/>
    <w:rsid w:val="00BF7B17"/>
    <w:rsid w:val="00C00162"/>
    <w:rsid w:val="00C0455E"/>
    <w:rsid w:val="00C05716"/>
    <w:rsid w:val="00C167E6"/>
    <w:rsid w:val="00C2187E"/>
    <w:rsid w:val="00C30F40"/>
    <w:rsid w:val="00C3334F"/>
    <w:rsid w:val="00C3788D"/>
    <w:rsid w:val="00C406FA"/>
    <w:rsid w:val="00C4073D"/>
    <w:rsid w:val="00C41BCD"/>
    <w:rsid w:val="00C42053"/>
    <w:rsid w:val="00C4453F"/>
    <w:rsid w:val="00C44B04"/>
    <w:rsid w:val="00C464C6"/>
    <w:rsid w:val="00C55823"/>
    <w:rsid w:val="00C56AD4"/>
    <w:rsid w:val="00C61854"/>
    <w:rsid w:val="00C62399"/>
    <w:rsid w:val="00C62C3E"/>
    <w:rsid w:val="00C70087"/>
    <w:rsid w:val="00C70A83"/>
    <w:rsid w:val="00C740A3"/>
    <w:rsid w:val="00C773FD"/>
    <w:rsid w:val="00C81533"/>
    <w:rsid w:val="00C81A69"/>
    <w:rsid w:val="00C82AC3"/>
    <w:rsid w:val="00C848A1"/>
    <w:rsid w:val="00C862B6"/>
    <w:rsid w:val="00C91DFD"/>
    <w:rsid w:val="00C93C08"/>
    <w:rsid w:val="00C965CB"/>
    <w:rsid w:val="00CA013E"/>
    <w:rsid w:val="00CA499C"/>
    <w:rsid w:val="00CA7615"/>
    <w:rsid w:val="00CB0F8C"/>
    <w:rsid w:val="00CB5504"/>
    <w:rsid w:val="00CB67E9"/>
    <w:rsid w:val="00CC66C8"/>
    <w:rsid w:val="00CD0CB8"/>
    <w:rsid w:val="00CD366F"/>
    <w:rsid w:val="00CD61DD"/>
    <w:rsid w:val="00CE01F0"/>
    <w:rsid w:val="00CE05DB"/>
    <w:rsid w:val="00CE06D5"/>
    <w:rsid w:val="00CE3B0A"/>
    <w:rsid w:val="00CE7563"/>
    <w:rsid w:val="00CE7999"/>
    <w:rsid w:val="00CF4FB6"/>
    <w:rsid w:val="00CF5041"/>
    <w:rsid w:val="00D00D23"/>
    <w:rsid w:val="00D05903"/>
    <w:rsid w:val="00D11545"/>
    <w:rsid w:val="00D15A61"/>
    <w:rsid w:val="00D16210"/>
    <w:rsid w:val="00D20E8F"/>
    <w:rsid w:val="00D230FB"/>
    <w:rsid w:val="00D23D11"/>
    <w:rsid w:val="00D26F21"/>
    <w:rsid w:val="00D3316A"/>
    <w:rsid w:val="00D36CF7"/>
    <w:rsid w:val="00D437C3"/>
    <w:rsid w:val="00D43DD1"/>
    <w:rsid w:val="00D473D6"/>
    <w:rsid w:val="00D5067C"/>
    <w:rsid w:val="00D5252C"/>
    <w:rsid w:val="00D54B0B"/>
    <w:rsid w:val="00D55E4B"/>
    <w:rsid w:val="00D60A34"/>
    <w:rsid w:val="00D6126F"/>
    <w:rsid w:val="00D618D8"/>
    <w:rsid w:val="00D62026"/>
    <w:rsid w:val="00D62DE0"/>
    <w:rsid w:val="00D675F9"/>
    <w:rsid w:val="00D70A0B"/>
    <w:rsid w:val="00D729F9"/>
    <w:rsid w:val="00D72C39"/>
    <w:rsid w:val="00D7397E"/>
    <w:rsid w:val="00D7594D"/>
    <w:rsid w:val="00D75F31"/>
    <w:rsid w:val="00D762B4"/>
    <w:rsid w:val="00D86E4F"/>
    <w:rsid w:val="00D93EDF"/>
    <w:rsid w:val="00D96A36"/>
    <w:rsid w:val="00D97D45"/>
    <w:rsid w:val="00DA3677"/>
    <w:rsid w:val="00DA3949"/>
    <w:rsid w:val="00DA4AAD"/>
    <w:rsid w:val="00DA5529"/>
    <w:rsid w:val="00DA5798"/>
    <w:rsid w:val="00DA70A9"/>
    <w:rsid w:val="00DA754A"/>
    <w:rsid w:val="00DB0D74"/>
    <w:rsid w:val="00DB2D21"/>
    <w:rsid w:val="00DB3F14"/>
    <w:rsid w:val="00DB3F64"/>
    <w:rsid w:val="00DB4CD1"/>
    <w:rsid w:val="00DB4CE6"/>
    <w:rsid w:val="00DC411E"/>
    <w:rsid w:val="00DD195C"/>
    <w:rsid w:val="00DD5814"/>
    <w:rsid w:val="00DD5C37"/>
    <w:rsid w:val="00DD7F60"/>
    <w:rsid w:val="00DE0BC5"/>
    <w:rsid w:val="00DE42A9"/>
    <w:rsid w:val="00DE4D53"/>
    <w:rsid w:val="00DE53D9"/>
    <w:rsid w:val="00DF23D0"/>
    <w:rsid w:val="00DF2A66"/>
    <w:rsid w:val="00DF43F0"/>
    <w:rsid w:val="00DF588B"/>
    <w:rsid w:val="00DF5EF6"/>
    <w:rsid w:val="00DF62C6"/>
    <w:rsid w:val="00E062AD"/>
    <w:rsid w:val="00E11EFC"/>
    <w:rsid w:val="00E173D3"/>
    <w:rsid w:val="00E246B4"/>
    <w:rsid w:val="00E25D05"/>
    <w:rsid w:val="00E351E6"/>
    <w:rsid w:val="00E352E8"/>
    <w:rsid w:val="00E37BCA"/>
    <w:rsid w:val="00E418D0"/>
    <w:rsid w:val="00E434AF"/>
    <w:rsid w:val="00E454D3"/>
    <w:rsid w:val="00E464FA"/>
    <w:rsid w:val="00E5431E"/>
    <w:rsid w:val="00E55EA1"/>
    <w:rsid w:val="00E600F7"/>
    <w:rsid w:val="00E63A75"/>
    <w:rsid w:val="00E64541"/>
    <w:rsid w:val="00E6478A"/>
    <w:rsid w:val="00E65BA4"/>
    <w:rsid w:val="00E72C8A"/>
    <w:rsid w:val="00E75254"/>
    <w:rsid w:val="00E83FF2"/>
    <w:rsid w:val="00E90E6D"/>
    <w:rsid w:val="00E92211"/>
    <w:rsid w:val="00E92E18"/>
    <w:rsid w:val="00EA26C6"/>
    <w:rsid w:val="00EA33EC"/>
    <w:rsid w:val="00EA3AFB"/>
    <w:rsid w:val="00EB07A7"/>
    <w:rsid w:val="00EB636A"/>
    <w:rsid w:val="00EB6399"/>
    <w:rsid w:val="00EC10C9"/>
    <w:rsid w:val="00EC1913"/>
    <w:rsid w:val="00EC4C27"/>
    <w:rsid w:val="00ED4851"/>
    <w:rsid w:val="00ED6597"/>
    <w:rsid w:val="00EE2F5B"/>
    <w:rsid w:val="00EE3C25"/>
    <w:rsid w:val="00F032EA"/>
    <w:rsid w:val="00F05354"/>
    <w:rsid w:val="00F05CB8"/>
    <w:rsid w:val="00F07AB1"/>
    <w:rsid w:val="00F124B1"/>
    <w:rsid w:val="00F14867"/>
    <w:rsid w:val="00F22578"/>
    <w:rsid w:val="00F23022"/>
    <w:rsid w:val="00F25602"/>
    <w:rsid w:val="00F264E7"/>
    <w:rsid w:val="00F42143"/>
    <w:rsid w:val="00F43C83"/>
    <w:rsid w:val="00F44F2E"/>
    <w:rsid w:val="00F46704"/>
    <w:rsid w:val="00F471F0"/>
    <w:rsid w:val="00F47BF2"/>
    <w:rsid w:val="00F50FBF"/>
    <w:rsid w:val="00F51300"/>
    <w:rsid w:val="00F54EAB"/>
    <w:rsid w:val="00F60B0E"/>
    <w:rsid w:val="00F62D52"/>
    <w:rsid w:val="00F72BB7"/>
    <w:rsid w:val="00F72DC3"/>
    <w:rsid w:val="00F7368E"/>
    <w:rsid w:val="00F76ED2"/>
    <w:rsid w:val="00F8098D"/>
    <w:rsid w:val="00F8115E"/>
    <w:rsid w:val="00F81EE8"/>
    <w:rsid w:val="00F91766"/>
    <w:rsid w:val="00FA0D45"/>
    <w:rsid w:val="00FA1F0E"/>
    <w:rsid w:val="00FA4510"/>
    <w:rsid w:val="00FA4E90"/>
    <w:rsid w:val="00FB3E23"/>
    <w:rsid w:val="00FB4C59"/>
    <w:rsid w:val="00FB5C2E"/>
    <w:rsid w:val="00FC18AC"/>
    <w:rsid w:val="00FC71CD"/>
    <w:rsid w:val="00FC7627"/>
    <w:rsid w:val="00FD1FBE"/>
    <w:rsid w:val="00FD26E7"/>
    <w:rsid w:val="00FE21F0"/>
    <w:rsid w:val="00FE380F"/>
    <w:rsid w:val="00FE7034"/>
    <w:rsid w:val="00FF07A3"/>
    <w:rsid w:val="00FF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4B"/>
    <w:pPr>
      <w:spacing w:before="120" w:line="360" w:lineRule="auto"/>
      <w:jc w:val="both"/>
    </w:pPr>
    <w:rPr>
      <w:sz w:val="24"/>
      <w:szCs w:val="24"/>
      <w:lang w:val="en-GB"/>
    </w:rPr>
  </w:style>
  <w:style w:type="paragraph" w:styleId="Heading1">
    <w:name w:val="heading 1"/>
    <w:basedOn w:val="Normal"/>
    <w:next w:val="Normal"/>
    <w:autoRedefine/>
    <w:qFormat/>
    <w:rsid w:val="009730DD"/>
    <w:pPr>
      <w:keepNext/>
      <w:spacing w:before="1440" w:after="600"/>
      <w:ind w:left="993" w:hanging="426"/>
      <w:jc w:val="left"/>
      <w:outlineLvl w:val="0"/>
    </w:pPr>
    <w:rPr>
      <w:rFonts w:ascii="Century Gothic" w:hAnsi="Century Gothic"/>
      <w:b/>
      <w:bCs/>
      <w:sz w:val="48"/>
      <w:szCs w:val="48"/>
      <w:lang w:val="sv-SE"/>
    </w:rPr>
  </w:style>
  <w:style w:type="paragraph" w:styleId="Heading2">
    <w:name w:val="heading 2"/>
    <w:basedOn w:val="Normal"/>
    <w:next w:val="Normal"/>
    <w:link w:val="Heading2Char"/>
    <w:qFormat/>
    <w:rsid w:val="0083617E"/>
    <w:pPr>
      <w:keepNext/>
      <w:numPr>
        <w:ilvl w:val="1"/>
        <w:numId w:val="4"/>
      </w:numPr>
      <w:tabs>
        <w:tab w:val="clear" w:pos="720"/>
        <w:tab w:val="num" w:pos="578"/>
      </w:tabs>
      <w:ind w:left="578"/>
      <w:outlineLvl w:val="1"/>
    </w:pPr>
    <w:rPr>
      <w:b/>
      <w:bCs/>
      <w:sz w:val="28"/>
    </w:rPr>
  </w:style>
  <w:style w:type="paragraph" w:styleId="Heading3">
    <w:name w:val="heading 3"/>
    <w:basedOn w:val="Normal"/>
    <w:next w:val="Normal"/>
    <w:qFormat/>
    <w:rsid w:val="00D70A0B"/>
    <w:pPr>
      <w:keepNext/>
      <w:jc w:val="center"/>
      <w:outlineLvl w:val="2"/>
    </w:pPr>
    <w:rPr>
      <w:b/>
      <w:bCs/>
    </w:rPr>
  </w:style>
  <w:style w:type="paragraph" w:styleId="Heading4">
    <w:name w:val="heading 4"/>
    <w:basedOn w:val="Normal"/>
    <w:next w:val="Normal"/>
    <w:qFormat/>
    <w:rsid w:val="00D70A0B"/>
    <w:pPr>
      <w:keepNext/>
      <w:numPr>
        <w:ilvl w:val="3"/>
        <w:numId w:val="4"/>
      </w:numPr>
      <w:jc w:val="center"/>
      <w:outlineLvl w:val="3"/>
    </w:pPr>
    <w:rPr>
      <w:sz w:val="28"/>
    </w:rPr>
  </w:style>
  <w:style w:type="paragraph" w:styleId="Heading5">
    <w:name w:val="heading 5"/>
    <w:basedOn w:val="Normal"/>
    <w:next w:val="Normal"/>
    <w:qFormat/>
    <w:rsid w:val="00D70A0B"/>
    <w:pPr>
      <w:keepNext/>
      <w:numPr>
        <w:ilvl w:val="4"/>
        <w:numId w:val="4"/>
      </w:numPr>
      <w:jc w:val="center"/>
      <w:outlineLvl w:val="4"/>
    </w:pPr>
    <w:rPr>
      <w:b/>
      <w:bCs/>
      <w:sz w:val="28"/>
    </w:rPr>
  </w:style>
  <w:style w:type="paragraph" w:styleId="Heading6">
    <w:name w:val="heading 6"/>
    <w:basedOn w:val="Normal"/>
    <w:next w:val="Normal"/>
    <w:qFormat/>
    <w:rsid w:val="00D70A0B"/>
    <w:pPr>
      <w:numPr>
        <w:ilvl w:val="5"/>
        <w:numId w:val="4"/>
      </w:numPr>
      <w:spacing w:before="240" w:after="60"/>
      <w:outlineLvl w:val="5"/>
    </w:pPr>
    <w:rPr>
      <w:b/>
      <w:bCs/>
      <w:sz w:val="22"/>
      <w:szCs w:val="22"/>
    </w:rPr>
  </w:style>
  <w:style w:type="paragraph" w:styleId="Heading7">
    <w:name w:val="heading 7"/>
    <w:basedOn w:val="Normal"/>
    <w:next w:val="Normal"/>
    <w:qFormat/>
    <w:rsid w:val="00D70A0B"/>
    <w:pPr>
      <w:numPr>
        <w:ilvl w:val="6"/>
        <w:numId w:val="4"/>
      </w:numPr>
      <w:spacing w:before="240" w:after="60"/>
      <w:outlineLvl w:val="6"/>
    </w:pPr>
  </w:style>
  <w:style w:type="paragraph" w:styleId="Heading8">
    <w:name w:val="heading 8"/>
    <w:basedOn w:val="Normal"/>
    <w:next w:val="Normal"/>
    <w:qFormat/>
    <w:rsid w:val="00D70A0B"/>
    <w:pPr>
      <w:numPr>
        <w:ilvl w:val="7"/>
        <w:numId w:val="4"/>
      </w:numPr>
      <w:spacing w:before="240" w:after="60"/>
      <w:outlineLvl w:val="7"/>
    </w:pPr>
    <w:rPr>
      <w:i/>
      <w:iCs/>
    </w:rPr>
  </w:style>
  <w:style w:type="paragraph" w:styleId="Heading9">
    <w:name w:val="heading 9"/>
    <w:basedOn w:val="Normal"/>
    <w:next w:val="Normal"/>
    <w:qFormat/>
    <w:rsid w:val="00D70A0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0B"/>
    <w:pPr>
      <w:tabs>
        <w:tab w:val="center" w:pos="4153"/>
        <w:tab w:val="right" w:pos="8306"/>
      </w:tabs>
    </w:pPr>
  </w:style>
  <w:style w:type="paragraph" w:styleId="BodyText">
    <w:name w:val="Body Text"/>
    <w:basedOn w:val="Normal"/>
    <w:link w:val="BodyTextChar"/>
    <w:rsid w:val="00D70A0B"/>
  </w:style>
  <w:style w:type="paragraph" w:customStyle="1" w:styleId="Lampiran">
    <w:name w:val="Lampiran"/>
    <w:basedOn w:val="Normal"/>
    <w:rsid w:val="00DE53D9"/>
    <w:pPr>
      <w:tabs>
        <w:tab w:val="num" w:pos="1077"/>
      </w:tabs>
    </w:pPr>
  </w:style>
  <w:style w:type="paragraph" w:styleId="Footer">
    <w:name w:val="footer"/>
    <w:basedOn w:val="Normal"/>
    <w:link w:val="FooterChar"/>
    <w:uiPriority w:val="99"/>
    <w:rsid w:val="00D70A0B"/>
    <w:pPr>
      <w:tabs>
        <w:tab w:val="center" w:pos="4320"/>
        <w:tab w:val="right" w:pos="8640"/>
      </w:tabs>
    </w:pPr>
  </w:style>
  <w:style w:type="character" w:styleId="PageNumber">
    <w:name w:val="page number"/>
    <w:basedOn w:val="DefaultParagraphFont"/>
    <w:rsid w:val="00D70A0B"/>
  </w:style>
  <w:style w:type="paragraph" w:customStyle="1" w:styleId="Judul">
    <w:name w:val="Judul"/>
    <w:basedOn w:val="Normal"/>
    <w:link w:val="JudulChar"/>
    <w:rsid w:val="00D70A0B"/>
    <w:pPr>
      <w:jc w:val="center"/>
    </w:pPr>
    <w:rPr>
      <w:b/>
      <w:sz w:val="28"/>
      <w:szCs w:val="28"/>
    </w:rPr>
  </w:style>
  <w:style w:type="paragraph" w:styleId="Title">
    <w:name w:val="Title"/>
    <w:basedOn w:val="Normal"/>
    <w:qFormat/>
    <w:rsid w:val="001954CE"/>
    <w:pPr>
      <w:spacing w:before="240" w:after="360"/>
      <w:jc w:val="center"/>
    </w:pPr>
    <w:rPr>
      <w:b/>
      <w:bCs/>
      <w:sz w:val="28"/>
    </w:rPr>
  </w:style>
  <w:style w:type="paragraph" w:customStyle="1" w:styleId="Abstrak">
    <w:name w:val="Abstrak"/>
    <w:basedOn w:val="Title"/>
    <w:rsid w:val="00F05354"/>
    <w:pPr>
      <w:spacing w:line="240" w:lineRule="auto"/>
      <w:jc w:val="both"/>
    </w:pPr>
    <w:rPr>
      <w:b w:val="0"/>
      <w:bCs w:val="0"/>
    </w:rPr>
  </w:style>
  <w:style w:type="character" w:customStyle="1" w:styleId="JudulChar">
    <w:name w:val="Judul Char"/>
    <w:link w:val="Judul"/>
    <w:rsid w:val="00745CFF"/>
    <w:rPr>
      <w:b/>
      <w:sz w:val="28"/>
      <w:szCs w:val="28"/>
      <w:lang w:val="en-GB" w:eastAsia="en-US" w:bidi="ar-SA"/>
    </w:rPr>
  </w:style>
  <w:style w:type="paragraph" w:styleId="BodyTextIndent">
    <w:name w:val="Body Text Indent"/>
    <w:basedOn w:val="Normal"/>
    <w:rsid w:val="00203C89"/>
    <w:pPr>
      <w:spacing w:after="120"/>
      <w:ind w:left="360"/>
    </w:pPr>
  </w:style>
  <w:style w:type="paragraph" w:styleId="FootnoteText">
    <w:name w:val="footnote text"/>
    <w:basedOn w:val="Normal"/>
    <w:semiHidden/>
    <w:rsid w:val="00FC7627"/>
    <w:rPr>
      <w:sz w:val="20"/>
      <w:szCs w:val="20"/>
    </w:rPr>
  </w:style>
  <w:style w:type="character" w:styleId="FootnoteReference">
    <w:name w:val="footnote reference"/>
    <w:semiHidden/>
    <w:rsid w:val="00FC7627"/>
    <w:rPr>
      <w:vertAlign w:val="superscript"/>
    </w:rPr>
  </w:style>
  <w:style w:type="paragraph" w:customStyle="1" w:styleId="Outline">
    <w:name w:val="Outline"/>
    <w:basedOn w:val="Normal"/>
    <w:rsid w:val="00FC7627"/>
    <w:pPr>
      <w:numPr>
        <w:ilvl w:val="1"/>
        <w:numId w:val="6"/>
      </w:numPr>
      <w:tabs>
        <w:tab w:val="clear" w:pos="1800"/>
        <w:tab w:val="left" w:pos="900"/>
      </w:tabs>
      <w:ind w:left="900" w:hanging="540"/>
    </w:pPr>
    <w:rPr>
      <w:lang w:val="nl-NL"/>
    </w:rPr>
  </w:style>
  <w:style w:type="paragraph" w:customStyle="1" w:styleId="Pustaka">
    <w:name w:val="Pustaka"/>
    <w:basedOn w:val="Header"/>
    <w:rsid w:val="00321A91"/>
    <w:pPr>
      <w:numPr>
        <w:numId w:val="1"/>
      </w:numPr>
      <w:tabs>
        <w:tab w:val="clear" w:pos="1080"/>
        <w:tab w:val="clear" w:pos="4153"/>
        <w:tab w:val="clear" w:pos="8306"/>
        <w:tab w:val="num" w:pos="540"/>
      </w:tabs>
      <w:ind w:left="539" w:hanging="539"/>
    </w:pPr>
  </w:style>
  <w:style w:type="paragraph" w:customStyle="1" w:styleId="Tabel">
    <w:name w:val="Tabel"/>
    <w:basedOn w:val="Normal"/>
    <w:rsid w:val="00321A91"/>
    <w:pPr>
      <w:jc w:val="center"/>
    </w:pPr>
  </w:style>
  <w:style w:type="paragraph" w:customStyle="1" w:styleId="Lampiran2">
    <w:name w:val="Lampiran 2"/>
    <w:basedOn w:val="Normal"/>
    <w:rsid w:val="00AA56A7"/>
    <w:pPr>
      <w:numPr>
        <w:ilvl w:val="1"/>
        <w:numId w:val="5"/>
      </w:numPr>
    </w:pPr>
  </w:style>
  <w:style w:type="paragraph" w:customStyle="1" w:styleId="Lampiran3">
    <w:name w:val="Lampiran 3"/>
    <w:basedOn w:val="Normal"/>
    <w:rsid w:val="00AA56A7"/>
    <w:pPr>
      <w:numPr>
        <w:ilvl w:val="2"/>
        <w:numId w:val="5"/>
      </w:numPr>
    </w:pPr>
  </w:style>
  <w:style w:type="paragraph" w:customStyle="1" w:styleId="Lampiran4">
    <w:name w:val="Lampiran 4"/>
    <w:basedOn w:val="Normal"/>
    <w:rsid w:val="00AA56A7"/>
    <w:pPr>
      <w:numPr>
        <w:ilvl w:val="3"/>
        <w:numId w:val="5"/>
      </w:numPr>
    </w:pPr>
  </w:style>
  <w:style w:type="paragraph" w:customStyle="1" w:styleId="Lampiran5">
    <w:name w:val="Lampiran 5"/>
    <w:basedOn w:val="Normal"/>
    <w:rsid w:val="00AA56A7"/>
    <w:pPr>
      <w:numPr>
        <w:ilvl w:val="4"/>
        <w:numId w:val="5"/>
      </w:numPr>
    </w:pPr>
  </w:style>
  <w:style w:type="paragraph" w:customStyle="1" w:styleId="Heading1Left0cm">
    <w:name w:val="Heading 1 + Left:  0 cm"/>
    <w:aliases w:val="First line:  0 cm"/>
    <w:basedOn w:val="Normal"/>
    <w:rsid w:val="00CB0F8C"/>
    <w:pPr>
      <w:jc w:val="center"/>
    </w:pPr>
    <w:rPr>
      <w:b/>
      <w:sz w:val="28"/>
      <w:szCs w:val="28"/>
      <w:lang w:val="de-DE"/>
    </w:rPr>
  </w:style>
  <w:style w:type="paragraph" w:customStyle="1" w:styleId="Gambar">
    <w:name w:val="Gambar"/>
    <w:basedOn w:val="Normal"/>
    <w:rsid w:val="007A7EC5"/>
    <w:pPr>
      <w:ind w:left="1440" w:hanging="1440"/>
    </w:pPr>
    <w:rPr>
      <w:lang w:val="es-ES"/>
    </w:rPr>
  </w:style>
  <w:style w:type="paragraph" w:customStyle="1" w:styleId="Publikasi">
    <w:name w:val="Publikasi"/>
    <w:basedOn w:val="Normal"/>
    <w:rsid w:val="00321A91"/>
    <w:pPr>
      <w:numPr>
        <w:ilvl w:val="2"/>
        <w:numId w:val="2"/>
      </w:numPr>
      <w:tabs>
        <w:tab w:val="clear" w:pos="2340"/>
        <w:tab w:val="num" w:pos="360"/>
      </w:tabs>
      <w:ind w:left="360"/>
    </w:pPr>
    <w:rPr>
      <w:lang w:val="de-DE"/>
    </w:rPr>
  </w:style>
  <w:style w:type="paragraph" w:customStyle="1" w:styleId="Seminar">
    <w:name w:val="Seminar"/>
    <w:basedOn w:val="Header"/>
    <w:rsid w:val="00321A91"/>
    <w:pPr>
      <w:numPr>
        <w:numId w:val="3"/>
      </w:numPr>
      <w:tabs>
        <w:tab w:val="clear" w:pos="720"/>
        <w:tab w:val="clear" w:pos="4153"/>
        <w:tab w:val="clear" w:pos="8306"/>
        <w:tab w:val="num" w:pos="360"/>
      </w:tabs>
      <w:ind w:left="360"/>
    </w:pPr>
    <w:rPr>
      <w:lang w:val="en-US"/>
    </w:rPr>
  </w:style>
  <w:style w:type="paragraph" w:styleId="TOC1">
    <w:name w:val="toc 1"/>
    <w:basedOn w:val="Normal"/>
    <w:next w:val="Normal"/>
    <w:uiPriority w:val="39"/>
    <w:rsid w:val="00E11EFC"/>
    <w:pPr>
      <w:tabs>
        <w:tab w:val="right" w:leader="dot" w:pos="7928"/>
      </w:tabs>
      <w:spacing w:before="240"/>
      <w:ind w:left="992" w:hanging="992"/>
    </w:pPr>
    <w:rPr>
      <w:b/>
      <w:caps/>
      <w:sz w:val="28"/>
    </w:rPr>
  </w:style>
  <w:style w:type="paragraph" w:styleId="TOC2">
    <w:name w:val="toc 2"/>
    <w:basedOn w:val="Normal"/>
    <w:next w:val="Normal"/>
    <w:autoRedefine/>
    <w:uiPriority w:val="39"/>
    <w:rsid w:val="00E11EFC"/>
    <w:pPr>
      <w:tabs>
        <w:tab w:val="left" w:pos="880"/>
        <w:tab w:val="right" w:leader="dot" w:pos="7928"/>
      </w:tabs>
      <w:spacing w:before="0"/>
      <w:ind w:left="238"/>
    </w:pPr>
  </w:style>
  <w:style w:type="character" w:styleId="Hyperlink">
    <w:name w:val="Hyperlink"/>
    <w:uiPriority w:val="99"/>
    <w:rsid w:val="000D79A1"/>
    <w:rPr>
      <w:color w:val="0000FF"/>
      <w:u w:val="single"/>
    </w:rPr>
  </w:style>
  <w:style w:type="paragraph" w:styleId="TableofFigures">
    <w:name w:val="table of figures"/>
    <w:basedOn w:val="Normal"/>
    <w:next w:val="Normal"/>
    <w:uiPriority w:val="99"/>
    <w:rsid w:val="00E11EFC"/>
    <w:pPr>
      <w:spacing w:before="0" w:line="240" w:lineRule="auto"/>
      <w:ind w:left="1701" w:hanging="1701"/>
    </w:pPr>
  </w:style>
  <w:style w:type="paragraph" w:customStyle="1" w:styleId="Lampiran1">
    <w:name w:val="Lampiran 1"/>
    <w:basedOn w:val="Normal"/>
    <w:rsid w:val="00934F70"/>
    <w:pPr>
      <w:numPr>
        <w:numId w:val="5"/>
      </w:numPr>
    </w:pPr>
  </w:style>
  <w:style w:type="paragraph" w:customStyle="1" w:styleId="StyleHeading1Justified">
    <w:name w:val="Style Heading 1 + Justified"/>
    <w:basedOn w:val="Heading1"/>
    <w:rsid w:val="00D618D8"/>
    <w:rPr>
      <w:szCs w:val="20"/>
    </w:rPr>
  </w:style>
  <w:style w:type="paragraph" w:styleId="BalloonText">
    <w:name w:val="Balloon Text"/>
    <w:basedOn w:val="Normal"/>
    <w:link w:val="BalloonTextChar"/>
    <w:rsid w:val="00602D3F"/>
    <w:rPr>
      <w:rFonts w:ascii="Tahoma" w:hAnsi="Tahoma" w:cs="Tahoma"/>
      <w:sz w:val="16"/>
      <w:szCs w:val="16"/>
    </w:rPr>
  </w:style>
  <w:style w:type="character" w:customStyle="1" w:styleId="BalloonTextChar">
    <w:name w:val="Balloon Text Char"/>
    <w:link w:val="BalloonText"/>
    <w:rsid w:val="00602D3F"/>
    <w:rPr>
      <w:rFonts w:ascii="Tahoma" w:hAnsi="Tahoma" w:cs="Tahoma"/>
      <w:sz w:val="16"/>
      <w:szCs w:val="16"/>
      <w:lang w:val="en-GB"/>
    </w:rPr>
  </w:style>
  <w:style w:type="paragraph" w:styleId="TOC3">
    <w:name w:val="toc 3"/>
    <w:basedOn w:val="Normal"/>
    <w:next w:val="Normal"/>
    <w:autoRedefine/>
    <w:uiPriority w:val="39"/>
    <w:rsid w:val="000409F0"/>
    <w:pPr>
      <w:ind w:left="480"/>
    </w:pPr>
  </w:style>
  <w:style w:type="table" w:styleId="TableGrid">
    <w:name w:val="Table Grid"/>
    <w:basedOn w:val="TableNormal"/>
    <w:rsid w:val="00C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F31CB"/>
    <w:pPr>
      <w:spacing w:before="240" w:after="360"/>
      <w:jc w:val="center"/>
      <w:outlineLvl w:val="1"/>
    </w:pPr>
    <w:rPr>
      <w:b/>
      <w:caps/>
      <w:sz w:val="28"/>
    </w:rPr>
  </w:style>
  <w:style w:type="character" w:customStyle="1" w:styleId="SubtitleChar">
    <w:name w:val="Subtitle Char"/>
    <w:link w:val="Subtitle"/>
    <w:rsid w:val="004F31CB"/>
    <w:rPr>
      <w:rFonts w:eastAsia="Times New Roman" w:cs="Times New Roman"/>
      <w:b/>
      <w:caps/>
      <w:sz w:val="28"/>
      <w:szCs w:val="24"/>
      <w:lang w:val="en-GB"/>
    </w:rPr>
  </w:style>
  <w:style w:type="paragraph" w:styleId="TOCHeading">
    <w:name w:val="TOC Heading"/>
    <w:basedOn w:val="Heading1"/>
    <w:next w:val="Normal"/>
    <w:uiPriority w:val="39"/>
    <w:unhideWhenUsed/>
    <w:qFormat/>
    <w:rsid w:val="004F31CB"/>
    <w:pPr>
      <w:keepLines/>
      <w:spacing w:before="240" w:after="0" w:line="259" w:lineRule="auto"/>
      <w:ind w:left="0" w:firstLine="0"/>
      <w:outlineLvl w:val="9"/>
    </w:pPr>
    <w:rPr>
      <w:rFonts w:ascii="Calibri Light" w:hAnsi="Calibri Light"/>
      <w:b w:val="0"/>
      <w:bCs w:val="0"/>
      <w:color w:val="2E74B5"/>
      <w:sz w:val="32"/>
      <w:szCs w:val="32"/>
      <w:lang w:val="en-US"/>
    </w:rPr>
  </w:style>
  <w:style w:type="character" w:styleId="PlaceholderText">
    <w:name w:val="Placeholder Text"/>
    <w:uiPriority w:val="99"/>
    <w:semiHidden/>
    <w:rsid w:val="00E6478A"/>
    <w:rPr>
      <w:color w:val="808080"/>
    </w:rPr>
  </w:style>
  <w:style w:type="paragraph" w:styleId="Caption">
    <w:name w:val="caption"/>
    <w:basedOn w:val="Normal"/>
    <w:next w:val="Normal"/>
    <w:unhideWhenUsed/>
    <w:qFormat/>
    <w:rsid w:val="00E11EFC"/>
    <w:pPr>
      <w:jc w:val="center"/>
    </w:pPr>
    <w:rPr>
      <w:bCs/>
      <w:szCs w:val="20"/>
    </w:rPr>
  </w:style>
  <w:style w:type="paragraph" w:customStyle="1" w:styleId="Default">
    <w:name w:val="Default"/>
    <w:rsid w:val="00DA552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A5529"/>
    <w:pPr>
      <w:spacing w:before="0" w:after="160" w:line="259" w:lineRule="auto"/>
      <w:ind w:left="720"/>
      <w:contextualSpacing/>
      <w:jc w:val="left"/>
    </w:pPr>
    <w:rPr>
      <w:rFonts w:ascii="Calibri" w:eastAsia="Calibri" w:hAnsi="Calibri"/>
      <w:sz w:val="22"/>
      <w:szCs w:val="22"/>
      <w:lang w:val="en-US"/>
    </w:rPr>
  </w:style>
  <w:style w:type="character" w:customStyle="1" w:styleId="Heading2Char">
    <w:name w:val="Heading 2 Char"/>
    <w:link w:val="Heading2"/>
    <w:rsid w:val="0040126D"/>
    <w:rPr>
      <w:b/>
      <w:bCs/>
      <w:sz w:val="28"/>
      <w:szCs w:val="24"/>
      <w:lang w:val="en-GB"/>
    </w:rPr>
  </w:style>
  <w:style w:type="character" w:customStyle="1" w:styleId="BodyTextChar">
    <w:name w:val="Body Text Char"/>
    <w:link w:val="BodyText"/>
    <w:rsid w:val="0083426D"/>
    <w:rPr>
      <w:sz w:val="24"/>
      <w:szCs w:val="24"/>
      <w:lang w:val="en-GB"/>
    </w:rPr>
  </w:style>
  <w:style w:type="character" w:customStyle="1" w:styleId="tlid-translation">
    <w:name w:val="tlid-translation"/>
    <w:rsid w:val="00A00D99"/>
  </w:style>
  <w:style w:type="paragraph" w:styleId="NormalWeb">
    <w:name w:val="Normal (Web)"/>
    <w:basedOn w:val="Normal"/>
    <w:uiPriority w:val="99"/>
    <w:unhideWhenUsed/>
    <w:rsid w:val="004A3BA0"/>
    <w:pPr>
      <w:spacing w:before="100" w:beforeAutospacing="1" w:after="100" w:afterAutospacing="1" w:line="240" w:lineRule="auto"/>
      <w:jc w:val="left"/>
    </w:pPr>
    <w:rPr>
      <w:lang w:val="en-US"/>
    </w:rPr>
  </w:style>
  <w:style w:type="character" w:customStyle="1" w:styleId="st">
    <w:name w:val="st"/>
    <w:rsid w:val="00C167E6"/>
  </w:style>
  <w:style w:type="character" w:styleId="Emphasis">
    <w:name w:val="Emphasis"/>
    <w:uiPriority w:val="20"/>
    <w:qFormat/>
    <w:rsid w:val="00C167E6"/>
    <w:rPr>
      <w:i/>
      <w:iCs/>
    </w:rPr>
  </w:style>
  <w:style w:type="character" w:customStyle="1" w:styleId="FooterChar">
    <w:name w:val="Footer Char"/>
    <w:basedOn w:val="DefaultParagraphFont"/>
    <w:link w:val="Footer"/>
    <w:uiPriority w:val="99"/>
    <w:rsid w:val="00006043"/>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4B"/>
    <w:pPr>
      <w:spacing w:before="120" w:line="360" w:lineRule="auto"/>
      <w:jc w:val="both"/>
    </w:pPr>
    <w:rPr>
      <w:sz w:val="24"/>
      <w:szCs w:val="24"/>
      <w:lang w:val="en-GB"/>
    </w:rPr>
  </w:style>
  <w:style w:type="paragraph" w:styleId="Heading1">
    <w:name w:val="heading 1"/>
    <w:basedOn w:val="Normal"/>
    <w:next w:val="Normal"/>
    <w:autoRedefine/>
    <w:qFormat/>
    <w:rsid w:val="009730DD"/>
    <w:pPr>
      <w:keepNext/>
      <w:spacing w:before="1440" w:after="600"/>
      <w:ind w:left="993" w:hanging="426"/>
      <w:jc w:val="left"/>
      <w:outlineLvl w:val="0"/>
    </w:pPr>
    <w:rPr>
      <w:rFonts w:ascii="Century Gothic" w:hAnsi="Century Gothic"/>
      <w:b/>
      <w:bCs/>
      <w:sz w:val="48"/>
      <w:szCs w:val="48"/>
      <w:lang w:val="sv-SE"/>
    </w:rPr>
  </w:style>
  <w:style w:type="paragraph" w:styleId="Heading2">
    <w:name w:val="heading 2"/>
    <w:basedOn w:val="Normal"/>
    <w:next w:val="Normal"/>
    <w:link w:val="Heading2Char"/>
    <w:qFormat/>
    <w:rsid w:val="0083617E"/>
    <w:pPr>
      <w:keepNext/>
      <w:numPr>
        <w:ilvl w:val="1"/>
        <w:numId w:val="4"/>
      </w:numPr>
      <w:tabs>
        <w:tab w:val="clear" w:pos="720"/>
        <w:tab w:val="num" w:pos="578"/>
      </w:tabs>
      <w:ind w:left="578"/>
      <w:outlineLvl w:val="1"/>
    </w:pPr>
    <w:rPr>
      <w:b/>
      <w:bCs/>
      <w:sz w:val="28"/>
    </w:rPr>
  </w:style>
  <w:style w:type="paragraph" w:styleId="Heading3">
    <w:name w:val="heading 3"/>
    <w:basedOn w:val="Normal"/>
    <w:next w:val="Normal"/>
    <w:qFormat/>
    <w:rsid w:val="00D70A0B"/>
    <w:pPr>
      <w:keepNext/>
      <w:jc w:val="center"/>
      <w:outlineLvl w:val="2"/>
    </w:pPr>
    <w:rPr>
      <w:b/>
      <w:bCs/>
    </w:rPr>
  </w:style>
  <w:style w:type="paragraph" w:styleId="Heading4">
    <w:name w:val="heading 4"/>
    <w:basedOn w:val="Normal"/>
    <w:next w:val="Normal"/>
    <w:qFormat/>
    <w:rsid w:val="00D70A0B"/>
    <w:pPr>
      <w:keepNext/>
      <w:numPr>
        <w:ilvl w:val="3"/>
        <w:numId w:val="4"/>
      </w:numPr>
      <w:jc w:val="center"/>
      <w:outlineLvl w:val="3"/>
    </w:pPr>
    <w:rPr>
      <w:sz w:val="28"/>
    </w:rPr>
  </w:style>
  <w:style w:type="paragraph" w:styleId="Heading5">
    <w:name w:val="heading 5"/>
    <w:basedOn w:val="Normal"/>
    <w:next w:val="Normal"/>
    <w:qFormat/>
    <w:rsid w:val="00D70A0B"/>
    <w:pPr>
      <w:keepNext/>
      <w:numPr>
        <w:ilvl w:val="4"/>
        <w:numId w:val="4"/>
      </w:numPr>
      <w:jc w:val="center"/>
      <w:outlineLvl w:val="4"/>
    </w:pPr>
    <w:rPr>
      <w:b/>
      <w:bCs/>
      <w:sz w:val="28"/>
    </w:rPr>
  </w:style>
  <w:style w:type="paragraph" w:styleId="Heading6">
    <w:name w:val="heading 6"/>
    <w:basedOn w:val="Normal"/>
    <w:next w:val="Normal"/>
    <w:qFormat/>
    <w:rsid w:val="00D70A0B"/>
    <w:pPr>
      <w:numPr>
        <w:ilvl w:val="5"/>
        <w:numId w:val="4"/>
      </w:numPr>
      <w:spacing w:before="240" w:after="60"/>
      <w:outlineLvl w:val="5"/>
    </w:pPr>
    <w:rPr>
      <w:b/>
      <w:bCs/>
      <w:sz w:val="22"/>
      <w:szCs w:val="22"/>
    </w:rPr>
  </w:style>
  <w:style w:type="paragraph" w:styleId="Heading7">
    <w:name w:val="heading 7"/>
    <w:basedOn w:val="Normal"/>
    <w:next w:val="Normal"/>
    <w:qFormat/>
    <w:rsid w:val="00D70A0B"/>
    <w:pPr>
      <w:numPr>
        <w:ilvl w:val="6"/>
        <w:numId w:val="4"/>
      </w:numPr>
      <w:spacing w:before="240" w:after="60"/>
      <w:outlineLvl w:val="6"/>
    </w:pPr>
  </w:style>
  <w:style w:type="paragraph" w:styleId="Heading8">
    <w:name w:val="heading 8"/>
    <w:basedOn w:val="Normal"/>
    <w:next w:val="Normal"/>
    <w:qFormat/>
    <w:rsid w:val="00D70A0B"/>
    <w:pPr>
      <w:numPr>
        <w:ilvl w:val="7"/>
        <w:numId w:val="4"/>
      </w:numPr>
      <w:spacing w:before="240" w:after="60"/>
      <w:outlineLvl w:val="7"/>
    </w:pPr>
    <w:rPr>
      <w:i/>
      <w:iCs/>
    </w:rPr>
  </w:style>
  <w:style w:type="paragraph" w:styleId="Heading9">
    <w:name w:val="heading 9"/>
    <w:basedOn w:val="Normal"/>
    <w:next w:val="Normal"/>
    <w:qFormat/>
    <w:rsid w:val="00D70A0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0B"/>
    <w:pPr>
      <w:tabs>
        <w:tab w:val="center" w:pos="4153"/>
        <w:tab w:val="right" w:pos="8306"/>
      </w:tabs>
    </w:pPr>
  </w:style>
  <w:style w:type="paragraph" w:styleId="BodyText">
    <w:name w:val="Body Text"/>
    <w:basedOn w:val="Normal"/>
    <w:link w:val="BodyTextChar"/>
    <w:rsid w:val="00D70A0B"/>
  </w:style>
  <w:style w:type="paragraph" w:customStyle="1" w:styleId="Lampiran">
    <w:name w:val="Lampiran"/>
    <w:basedOn w:val="Normal"/>
    <w:rsid w:val="00DE53D9"/>
    <w:pPr>
      <w:tabs>
        <w:tab w:val="num" w:pos="1077"/>
      </w:tabs>
    </w:pPr>
  </w:style>
  <w:style w:type="paragraph" w:styleId="Footer">
    <w:name w:val="footer"/>
    <w:basedOn w:val="Normal"/>
    <w:link w:val="FooterChar"/>
    <w:uiPriority w:val="99"/>
    <w:rsid w:val="00D70A0B"/>
    <w:pPr>
      <w:tabs>
        <w:tab w:val="center" w:pos="4320"/>
        <w:tab w:val="right" w:pos="8640"/>
      </w:tabs>
    </w:pPr>
  </w:style>
  <w:style w:type="character" w:styleId="PageNumber">
    <w:name w:val="page number"/>
    <w:basedOn w:val="DefaultParagraphFont"/>
    <w:rsid w:val="00D70A0B"/>
  </w:style>
  <w:style w:type="paragraph" w:customStyle="1" w:styleId="Judul">
    <w:name w:val="Judul"/>
    <w:basedOn w:val="Normal"/>
    <w:link w:val="JudulChar"/>
    <w:rsid w:val="00D70A0B"/>
    <w:pPr>
      <w:jc w:val="center"/>
    </w:pPr>
    <w:rPr>
      <w:b/>
      <w:sz w:val="28"/>
      <w:szCs w:val="28"/>
    </w:rPr>
  </w:style>
  <w:style w:type="paragraph" w:styleId="Title">
    <w:name w:val="Title"/>
    <w:basedOn w:val="Normal"/>
    <w:qFormat/>
    <w:rsid w:val="001954CE"/>
    <w:pPr>
      <w:spacing w:before="240" w:after="360"/>
      <w:jc w:val="center"/>
    </w:pPr>
    <w:rPr>
      <w:b/>
      <w:bCs/>
      <w:sz w:val="28"/>
    </w:rPr>
  </w:style>
  <w:style w:type="paragraph" w:customStyle="1" w:styleId="Abstrak">
    <w:name w:val="Abstrak"/>
    <w:basedOn w:val="Title"/>
    <w:rsid w:val="00F05354"/>
    <w:pPr>
      <w:spacing w:line="240" w:lineRule="auto"/>
      <w:jc w:val="both"/>
    </w:pPr>
    <w:rPr>
      <w:b w:val="0"/>
      <w:bCs w:val="0"/>
    </w:rPr>
  </w:style>
  <w:style w:type="character" w:customStyle="1" w:styleId="JudulChar">
    <w:name w:val="Judul Char"/>
    <w:link w:val="Judul"/>
    <w:rsid w:val="00745CFF"/>
    <w:rPr>
      <w:b/>
      <w:sz w:val="28"/>
      <w:szCs w:val="28"/>
      <w:lang w:val="en-GB" w:eastAsia="en-US" w:bidi="ar-SA"/>
    </w:rPr>
  </w:style>
  <w:style w:type="paragraph" w:styleId="BodyTextIndent">
    <w:name w:val="Body Text Indent"/>
    <w:basedOn w:val="Normal"/>
    <w:rsid w:val="00203C89"/>
    <w:pPr>
      <w:spacing w:after="120"/>
      <w:ind w:left="360"/>
    </w:pPr>
  </w:style>
  <w:style w:type="paragraph" w:styleId="FootnoteText">
    <w:name w:val="footnote text"/>
    <w:basedOn w:val="Normal"/>
    <w:semiHidden/>
    <w:rsid w:val="00FC7627"/>
    <w:rPr>
      <w:sz w:val="20"/>
      <w:szCs w:val="20"/>
    </w:rPr>
  </w:style>
  <w:style w:type="character" w:styleId="FootnoteReference">
    <w:name w:val="footnote reference"/>
    <w:semiHidden/>
    <w:rsid w:val="00FC7627"/>
    <w:rPr>
      <w:vertAlign w:val="superscript"/>
    </w:rPr>
  </w:style>
  <w:style w:type="paragraph" w:customStyle="1" w:styleId="Outline">
    <w:name w:val="Outline"/>
    <w:basedOn w:val="Normal"/>
    <w:rsid w:val="00FC7627"/>
    <w:pPr>
      <w:numPr>
        <w:ilvl w:val="1"/>
        <w:numId w:val="6"/>
      </w:numPr>
      <w:tabs>
        <w:tab w:val="clear" w:pos="1800"/>
        <w:tab w:val="left" w:pos="900"/>
      </w:tabs>
      <w:ind w:left="900" w:hanging="540"/>
    </w:pPr>
    <w:rPr>
      <w:lang w:val="nl-NL"/>
    </w:rPr>
  </w:style>
  <w:style w:type="paragraph" w:customStyle="1" w:styleId="Pustaka">
    <w:name w:val="Pustaka"/>
    <w:basedOn w:val="Header"/>
    <w:rsid w:val="00321A91"/>
    <w:pPr>
      <w:numPr>
        <w:numId w:val="1"/>
      </w:numPr>
      <w:tabs>
        <w:tab w:val="clear" w:pos="1080"/>
        <w:tab w:val="clear" w:pos="4153"/>
        <w:tab w:val="clear" w:pos="8306"/>
        <w:tab w:val="num" w:pos="540"/>
      </w:tabs>
      <w:ind w:left="539" w:hanging="539"/>
    </w:pPr>
  </w:style>
  <w:style w:type="paragraph" w:customStyle="1" w:styleId="Tabel">
    <w:name w:val="Tabel"/>
    <w:basedOn w:val="Normal"/>
    <w:rsid w:val="00321A91"/>
    <w:pPr>
      <w:jc w:val="center"/>
    </w:pPr>
  </w:style>
  <w:style w:type="paragraph" w:customStyle="1" w:styleId="Lampiran2">
    <w:name w:val="Lampiran 2"/>
    <w:basedOn w:val="Normal"/>
    <w:rsid w:val="00AA56A7"/>
    <w:pPr>
      <w:numPr>
        <w:ilvl w:val="1"/>
        <w:numId w:val="5"/>
      </w:numPr>
    </w:pPr>
  </w:style>
  <w:style w:type="paragraph" w:customStyle="1" w:styleId="Lampiran3">
    <w:name w:val="Lampiran 3"/>
    <w:basedOn w:val="Normal"/>
    <w:rsid w:val="00AA56A7"/>
    <w:pPr>
      <w:numPr>
        <w:ilvl w:val="2"/>
        <w:numId w:val="5"/>
      </w:numPr>
    </w:pPr>
  </w:style>
  <w:style w:type="paragraph" w:customStyle="1" w:styleId="Lampiran4">
    <w:name w:val="Lampiran 4"/>
    <w:basedOn w:val="Normal"/>
    <w:rsid w:val="00AA56A7"/>
    <w:pPr>
      <w:numPr>
        <w:ilvl w:val="3"/>
        <w:numId w:val="5"/>
      </w:numPr>
    </w:pPr>
  </w:style>
  <w:style w:type="paragraph" w:customStyle="1" w:styleId="Lampiran5">
    <w:name w:val="Lampiran 5"/>
    <w:basedOn w:val="Normal"/>
    <w:rsid w:val="00AA56A7"/>
    <w:pPr>
      <w:numPr>
        <w:ilvl w:val="4"/>
        <w:numId w:val="5"/>
      </w:numPr>
    </w:pPr>
  </w:style>
  <w:style w:type="paragraph" w:customStyle="1" w:styleId="Heading1Left0cm">
    <w:name w:val="Heading 1 + Left:  0 cm"/>
    <w:aliases w:val="First line:  0 cm"/>
    <w:basedOn w:val="Normal"/>
    <w:rsid w:val="00CB0F8C"/>
    <w:pPr>
      <w:jc w:val="center"/>
    </w:pPr>
    <w:rPr>
      <w:b/>
      <w:sz w:val="28"/>
      <w:szCs w:val="28"/>
      <w:lang w:val="de-DE"/>
    </w:rPr>
  </w:style>
  <w:style w:type="paragraph" w:customStyle="1" w:styleId="Gambar">
    <w:name w:val="Gambar"/>
    <w:basedOn w:val="Normal"/>
    <w:rsid w:val="007A7EC5"/>
    <w:pPr>
      <w:ind w:left="1440" w:hanging="1440"/>
    </w:pPr>
    <w:rPr>
      <w:lang w:val="es-ES"/>
    </w:rPr>
  </w:style>
  <w:style w:type="paragraph" w:customStyle="1" w:styleId="Publikasi">
    <w:name w:val="Publikasi"/>
    <w:basedOn w:val="Normal"/>
    <w:rsid w:val="00321A91"/>
    <w:pPr>
      <w:numPr>
        <w:ilvl w:val="2"/>
        <w:numId w:val="2"/>
      </w:numPr>
      <w:tabs>
        <w:tab w:val="clear" w:pos="2340"/>
        <w:tab w:val="num" w:pos="360"/>
      </w:tabs>
      <w:ind w:left="360"/>
    </w:pPr>
    <w:rPr>
      <w:lang w:val="de-DE"/>
    </w:rPr>
  </w:style>
  <w:style w:type="paragraph" w:customStyle="1" w:styleId="Seminar">
    <w:name w:val="Seminar"/>
    <w:basedOn w:val="Header"/>
    <w:rsid w:val="00321A91"/>
    <w:pPr>
      <w:numPr>
        <w:numId w:val="3"/>
      </w:numPr>
      <w:tabs>
        <w:tab w:val="clear" w:pos="720"/>
        <w:tab w:val="clear" w:pos="4153"/>
        <w:tab w:val="clear" w:pos="8306"/>
        <w:tab w:val="num" w:pos="360"/>
      </w:tabs>
      <w:ind w:left="360"/>
    </w:pPr>
    <w:rPr>
      <w:lang w:val="en-US"/>
    </w:rPr>
  </w:style>
  <w:style w:type="paragraph" w:styleId="TOC1">
    <w:name w:val="toc 1"/>
    <w:basedOn w:val="Normal"/>
    <w:next w:val="Normal"/>
    <w:uiPriority w:val="39"/>
    <w:rsid w:val="00E11EFC"/>
    <w:pPr>
      <w:tabs>
        <w:tab w:val="right" w:leader="dot" w:pos="7928"/>
      </w:tabs>
      <w:spacing w:before="240"/>
      <w:ind w:left="992" w:hanging="992"/>
    </w:pPr>
    <w:rPr>
      <w:b/>
      <w:caps/>
      <w:sz w:val="28"/>
    </w:rPr>
  </w:style>
  <w:style w:type="paragraph" w:styleId="TOC2">
    <w:name w:val="toc 2"/>
    <w:basedOn w:val="Normal"/>
    <w:next w:val="Normal"/>
    <w:autoRedefine/>
    <w:uiPriority w:val="39"/>
    <w:rsid w:val="00E11EFC"/>
    <w:pPr>
      <w:tabs>
        <w:tab w:val="left" w:pos="880"/>
        <w:tab w:val="right" w:leader="dot" w:pos="7928"/>
      </w:tabs>
      <w:spacing w:before="0"/>
      <w:ind w:left="238"/>
    </w:pPr>
  </w:style>
  <w:style w:type="character" w:styleId="Hyperlink">
    <w:name w:val="Hyperlink"/>
    <w:uiPriority w:val="99"/>
    <w:rsid w:val="000D79A1"/>
    <w:rPr>
      <w:color w:val="0000FF"/>
      <w:u w:val="single"/>
    </w:rPr>
  </w:style>
  <w:style w:type="paragraph" w:styleId="TableofFigures">
    <w:name w:val="table of figures"/>
    <w:basedOn w:val="Normal"/>
    <w:next w:val="Normal"/>
    <w:uiPriority w:val="99"/>
    <w:rsid w:val="00E11EFC"/>
    <w:pPr>
      <w:spacing w:before="0" w:line="240" w:lineRule="auto"/>
      <w:ind w:left="1701" w:hanging="1701"/>
    </w:pPr>
  </w:style>
  <w:style w:type="paragraph" w:customStyle="1" w:styleId="Lampiran1">
    <w:name w:val="Lampiran 1"/>
    <w:basedOn w:val="Normal"/>
    <w:rsid w:val="00934F70"/>
    <w:pPr>
      <w:numPr>
        <w:numId w:val="5"/>
      </w:numPr>
    </w:pPr>
  </w:style>
  <w:style w:type="paragraph" w:customStyle="1" w:styleId="StyleHeading1Justified">
    <w:name w:val="Style Heading 1 + Justified"/>
    <w:basedOn w:val="Heading1"/>
    <w:rsid w:val="00D618D8"/>
    <w:rPr>
      <w:szCs w:val="20"/>
    </w:rPr>
  </w:style>
  <w:style w:type="paragraph" w:styleId="BalloonText">
    <w:name w:val="Balloon Text"/>
    <w:basedOn w:val="Normal"/>
    <w:link w:val="BalloonTextChar"/>
    <w:rsid w:val="00602D3F"/>
    <w:rPr>
      <w:rFonts w:ascii="Tahoma" w:hAnsi="Tahoma" w:cs="Tahoma"/>
      <w:sz w:val="16"/>
      <w:szCs w:val="16"/>
    </w:rPr>
  </w:style>
  <w:style w:type="character" w:customStyle="1" w:styleId="BalloonTextChar">
    <w:name w:val="Balloon Text Char"/>
    <w:link w:val="BalloonText"/>
    <w:rsid w:val="00602D3F"/>
    <w:rPr>
      <w:rFonts w:ascii="Tahoma" w:hAnsi="Tahoma" w:cs="Tahoma"/>
      <w:sz w:val="16"/>
      <w:szCs w:val="16"/>
      <w:lang w:val="en-GB"/>
    </w:rPr>
  </w:style>
  <w:style w:type="paragraph" w:styleId="TOC3">
    <w:name w:val="toc 3"/>
    <w:basedOn w:val="Normal"/>
    <w:next w:val="Normal"/>
    <w:autoRedefine/>
    <w:uiPriority w:val="39"/>
    <w:rsid w:val="000409F0"/>
    <w:pPr>
      <w:ind w:left="480"/>
    </w:pPr>
  </w:style>
  <w:style w:type="table" w:styleId="TableGrid">
    <w:name w:val="Table Grid"/>
    <w:basedOn w:val="TableNormal"/>
    <w:rsid w:val="00C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F31CB"/>
    <w:pPr>
      <w:spacing w:before="240" w:after="360"/>
      <w:jc w:val="center"/>
      <w:outlineLvl w:val="1"/>
    </w:pPr>
    <w:rPr>
      <w:b/>
      <w:caps/>
      <w:sz w:val="28"/>
    </w:rPr>
  </w:style>
  <w:style w:type="character" w:customStyle="1" w:styleId="SubtitleChar">
    <w:name w:val="Subtitle Char"/>
    <w:link w:val="Subtitle"/>
    <w:rsid w:val="004F31CB"/>
    <w:rPr>
      <w:rFonts w:eastAsia="Times New Roman" w:cs="Times New Roman"/>
      <w:b/>
      <w:caps/>
      <w:sz w:val="28"/>
      <w:szCs w:val="24"/>
      <w:lang w:val="en-GB"/>
    </w:rPr>
  </w:style>
  <w:style w:type="paragraph" w:styleId="TOCHeading">
    <w:name w:val="TOC Heading"/>
    <w:basedOn w:val="Heading1"/>
    <w:next w:val="Normal"/>
    <w:uiPriority w:val="39"/>
    <w:unhideWhenUsed/>
    <w:qFormat/>
    <w:rsid w:val="004F31CB"/>
    <w:pPr>
      <w:keepLines/>
      <w:spacing w:before="240" w:after="0" w:line="259" w:lineRule="auto"/>
      <w:ind w:left="0" w:firstLine="0"/>
      <w:outlineLvl w:val="9"/>
    </w:pPr>
    <w:rPr>
      <w:rFonts w:ascii="Calibri Light" w:hAnsi="Calibri Light"/>
      <w:b w:val="0"/>
      <w:bCs w:val="0"/>
      <w:color w:val="2E74B5"/>
      <w:sz w:val="32"/>
      <w:szCs w:val="32"/>
      <w:lang w:val="en-US"/>
    </w:rPr>
  </w:style>
  <w:style w:type="character" w:styleId="PlaceholderText">
    <w:name w:val="Placeholder Text"/>
    <w:uiPriority w:val="99"/>
    <w:semiHidden/>
    <w:rsid w:val="00E6478A"/>
    <w:rPr>
      <w:color w:val="808080"/>
    </w:rPr>
  </w:style>
  <w:style w:type="paragraph" w:styleId="Caption">
    <w:name w:val="caption"/>
    <w:basedOn w:val="Normal"/>
    <w:next w:val="Normal"/>
    <w:unhideWhenUsed/>
    <w:qFormat/>
    <w:rsid w:val="00E11EFC"/>
    <w:pPr>
      <w:jc w:val="center"/>
    </w:pPr>
    <w:rPr>
      <w:bCs/>
      <w:szCs w:val="20"/>
    </w:rPr>
  </w:style>
  <w:style w:type="paragraph" w:customStyle="1" w:styleId="Default">
    <w:name w:val="Default"/>
    <w:rsid w:val="00DA552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A5529"/>
    <w:pPr>
      <w:spacing w:before="0" w:after="160" w:line="259" w:lineRule="auto"/>
      <w:ind w:left="720"/>
      <w:contextualSpacing/>
      <w:jc w:val="left"/>
    </w:pPr>
    <w:rPr>
      <w:rFonts w:ascii="Calibri" w:eastAsia="Calibri" w:hAnsi="Calibri"/>
      <w:sz w:val="22"/>
      <w:szCs w:val="22"/>
      <w:lang w:val="en-US"/>
    </w:rPr>
  </w:style>
  <w:style w:type="character" w:customStyle="1" w:styleId="Heading2Char">
    <w:name w:val="Heading 2 Char"/>
    <w:link w:val="Heading2"/>
    <w:rsid w:val="0040126D"/>
    <w:rPr>
      <w:b/>
      <w:bCs/>
      <w:sz w:val="28"/>
      <w:szCs w:val="24"/>
      <w:lang w:val="en-GB"/>
    </w:rPr>
  </w:style>
  <w:style w:type="character" w:customStyle="1" w:styleId="BodyTextChar">
    <w:name w:val="Body Text Char"/>
    <w:link w:val="BodyText"/>
    <w:rsid w:val="0083426D"/>
    <w:rPr>
      <w:sz w:val="24"/>
      <w:szCs w:val="24"/>
      <w:lang w:val="en-GB"/>
    </w:rPr>
  </w:style>
  <w:style w:type="character" w:customStyle="1" w:styleId="tlid-translation">
    <w:name w:val="tlid-translation"/>
    <w:rsid w:val="00A00D99"/>
  </w:style>
  <w:style w:type="paragraph" w:styleId="NormalWeb">
    <w:name w:val="Normal (Web)"/>
    <w:basedOn w:val="Normal"/>
    <w:uiPriority w:val="99"/>
    <w:unhideWhenUsed/>
    <w:rsid w:val="004A3BA0"/>
    <w:pPr>
      <w:spacing w:before="100" w:beforeAutospacing="1" w:after="100" w:afterAutospacing="1" w:line="240" w:lineRule="auto"/>
      <w:jc w:val="left"/>
    </w:pPr>
    <w:rPr>
      <w:lang w:val="en-US"/>
    </w:rPr>
  </w:style>
  <w:style w:type="character" w:customStyle="1" w:styleId="st">
    <w:name w:val="st"/>
    <w:rsid w:val="00C167E6"/>
  </w:style>
  <w:style w:type="character" w:styleId="Emphasis">
    <w:name w:val="Emphasis"/>
    <w:uiPriority w:val="20"/>
    <w:qFormat/>
    <w:rsid w:val="00C167E6"/>
    <w:rPr>
      <w:i/>
      <w:iCs/>
    </w:rPr>
  </w:style>
  <w:style w:type="character" w:customStyle="1" w:styleId="FooterChar">
    <w:name w:val="Footer Char"/>
    <w:basedOn w:val="DefaultParagraphFont"/>
    <w:link w:val="Footer"/>
    <w:uiPriority w:val="99"/>
    <w:rsid w:val="0000604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5471">
      <w:bodyDiv w:val="1"/>
      <w:marLeft w:val="0"/>
      <w:marRight w:val="0"/>
      <w:marTop w:val="0"/>
      <w:marBottom w:val="0"/>
      <w:divBdr>
        <w:top w:val="none" w:sz="0" w:space="0" w:color="auto"/>
        <w:left w:val="none" w:sz="0" w:space="0" w:color="auto"/>
        <w:bottom w:val="none" w:sz="0" w:space="0" w:color="auto"/>
        <w:right w:val="none" w:sz="0" w:space="0" w:color="auto"/>
      </w:divBdr>
    </w:div>
    <w:div w:id="360715037">
      <w:bodyDiv w:val="1"/>
      <w:marLeft w:val="0"/>
      <w:marRight w:val="0"/>
      <w:marTop w:val="0"/>
      <w:marBottom w:val="0"/>
      <w:divBdr>
        <w:top w:val="none" w:sz="0" w:space="0" w:color="auto"/>
        <w:left w:val="none" w:sz="0" w:space="0" w:color="auto"/>
        <w:bottom w:val="none" w:sz="0" w:space="0" w:color="auto"/>
        <w:right w:val="none" w:sz="0" w:space="0" w:color="auto"/>
      </w:divBdr>
      <w:divsChild>
        <w:div w:id="438567733">
          <w:marLeft w:val="240"/>
          <w:marRight w:val="90"/>
          <w:marTop w:val="120"/>
          <w:marBottom w:val="75"/>
          <w:divBdr>
            <w:top w:val="none" w:sz="0" w:space="0" w:color="auto"/>
            <w:left w:val="none" w:sz="0" w:space="0" w:color="auto"/>
            <w:bottom w:val="none" w:sz="0" w:space="0" w:color="auto"/>
            <w:right w:val="none" w:sz="0" w:space="0" w:color="auto"/>
          </w:divBdr>
          <w:divsChild>
            <w:div w:id="97071467">
              <w:marLeft w:val="0"/>
              <w:marRight w:val="0"/>
              <w:marTop w:val="0"/>
              <w:marBottom w:val="0"/>
              <w:divBdr>
                <w:top w:val="none" w:sz="0" w:space="0" w:color="auto"/>
                <w:left w:val="none" w:sz="0" w:space="0" w:color="auto"/>
                <w:bottom w:val="none" w:sz="0" w:space="0" w:color="auto"/>
                <w:right w:val="none" w:sz="0" w:space="0" w:color="auto"/>
              </w:divBdr>
            </w:div>
            <w:div w:id="1878270611">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 w:id="426577417">
      <w:bodyDiv w:val="1"/>
      <w:marLeft w:val="0"/>
      <w:marRight w:val="0"/>
      <w:marTop w:val="0"/>
      <w:marBottom w:val="0"/>
      <w:divBdr>
        <w:top w:val="none" w:sz="0" w:space="0" w:color="auto"/>
        <w:left w:val="none" w:sz="0" w:space="0" w:color="auto"/>
        <w:bottom w:val="none" w:sz="0" w:space="0" w:color="auto"/>
        <w:right w:val="none" w:sz="0" w:space="0" w:color="auto"/>
      </w:divBdr>
      <w:divsChild>
        <w:div w:id="1249731034">
          <w:marLeft w:val="240"/>
          <w:marRight w:val="90"/>
          <w:marTop w:val="120"/>
          <w:marBottom w:val="75"/>
          <w:divBdr>
            <w:top w:val="none" w:sz="0" w:space="0" w:color="auto"/>
            <w:left w:val="none" w:sz="0" w:space="0" w:color="auto"/>
            <w:bottom w:val="none" w:sz="0" w:space="0" w:color="auto"/>
            <w:right w:val="none" w:sz="0" w:space="0" w:color="auto"/>
          </w:divBdr>
          <w:divsChild>
            <w:div w:id="18347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8128">
      <w:bodyDiv w:val="1"/>
      <w:marLeft w:val="0"/>
      <w:marRight w:val="0"/>
      <w:marTop w:val="0"/>
      <w:marBottom w:val="0"/>
      <w:divBdr>
        <w:top w:val="none" w:sz="0" w:space="0" w:color="auto"/>
        <w:left w:val="none" w:sz="0" w:space="0" w:color="auto"/>
        <w:bottom w:val="none" w:sz="0" w:space="0" w:color="auto"/>
        <w:right w:val="none" w:sz="0" w:space="0" w:color="auto"/>
      </w:divBdr>
    </w:div>
    <w:div w:id="699621890">
      <w:bodyDiv w:val="1"/>
      <w:marLeft w:val="0"/>
      <w:marRight w:val="0"/>
      <w:marTop w:val="0"/>
      <w:marBottom w:val="0"/>
      <w:divBdr>
        <w:top w:val="none" w:sz="0" w:space="0" w:color="auto"/>
        <w:left w:val="none" w:sz="0" w:space="0" w:color="auto"/>
        <w:bottom w:val="none" w:sz="0" w:space="0" w:color="auto"/>
        <w:right w:val="none" w:sz="0" w:space="0" w:color="auto"/>
      </w:divBdr>
      <w:divsChild>
        <w:div w:id="1661620866">
          <w:marLeft w:val="0"/>
          <w:marRight w:val="0"/>
          <w:marTop w:val="0"/>
          <w:marBottom w:val="0"/>
          <w:divBdr>
            <w:top w:val="none" w:sz="0" w:space="0" w:color="auto"/>
            <w:left w:val="none" w:sz="0" w:space="0" w:color="auto"/>
            <w:bottom w:val="none" w:sz="0" w:space="0" w:color="auto"/>
            <w:right w:val="none" w:sz="0" w:space="0" w:color="auto"/>
          </w:divBdr>
        </w:div>
      </w:divsChild>
    </w:div>
    <w:div w:id="801583596">
      <w:bodyDiv w:val="1"/>
      <w:marLeft w:val="0"/>
      <w:marRight w:val="0"/>
      <w:marTop w:val="0"/>
      <w:marBottom w:val="0"/>
      <w:divBdr>
        <w:top w:val="none" w:sz="0" w:space="0" w:color="auto"/>
        <w:left w:val="none" w:sz="0" w:space="0" w:color="auto"/>
        <w:bottom w:val="none" w:sz="0" w:space="0" w:color="auto"/>
        <w:right w:val="none" w:sz="0" w:space="0" w:color="auto"/>
      </w:divBdr>
    </w:div>
    <w:div w:id="1237786914">
      <w:bodyDiv w:val="1"/>
      <w:marLeft w:val="0"/>
      <w:marRight w:val="0"/>
      <w:marTop w:val="0"/>
      <w:marBottom w:val="0"/>
      <w:divBdr>
        <w:top w:val="none" w:sz="0" w:space="0" w:color="auto"/>
        <w:left w:val="none" w:sz="0" w:space="0" w:color="auto"/>
        <w:bottom w:val="none" w:sz="0" w:space="0" w:color="auto"/>
        <w:right w:val="none" w:sz="0" w:space="0" w:color="auto"/>
      </w:divBdr>
    </w:div>
    <w:div w:id="1344435516">
      <w:bodyDiv w:val="1"/>
      <w:marLeft w:val="0"/>
      <w:marRight w:val="0"/>
      <w:marTop w:val="0"/>
      <w:marBottom w:val="0"/>
      <w:divBdr>
        <w:top w:val="none" w:sz="0" w:space="0" w:color="auto"/>
        <w:left w:val="none" w:sz="0" w:space="0" w:color="auto"/>
        <w:bottom w:val="none" w:sz="0" w:space="0" w:color="auto"/>
        <w:right w:val="none" w:sz="0" w:space="0" w:color="auto"/>
      </w:divBdr>
      <w:divsChild>
        <w:div w:id="1599561533">
          <w:marLeft w:val="0"/>
          <w:marRight w:val="0"/>
          <w:marTop w:val="30"/>
          <w:marBottom w:val="0"/>
          <w:divBdr>
            <w:top w:val="none" w:sz="0" w:space="0" w:color="auto"/>
            <w:left w:val="none" w:sz="0" w:space="0" w:color="auto"/>
            <w:bottom w:val="none" w:sz="0" w:space="0" w:color="auto"/>
            <w:right w:val="none" w:sz="0" w:space="0" w:color="auto"/>
          </w:divBdr>
          <w:divsChild>
            <w:div w:id="1460613265">
              <w:marLeft w:val="0"/>
              <w:marRight w:val="0"/>
              <w:marTop w:val="0"/>
              <w:marBottom w:val="0"/>
              <w:divBdr>
                <w:top w:val="none" w:sz="0" w:space="0" w:color="auto"/>
                <w:left w:val="none" w:sz="0" w:space="0" w:color="auto"/>
                <w:bottom w:val="none" w:sz="0" w:space="0" w:color="auto"/>
                <w:right w:val="none" w:sz="0" w:space="0" w:color="auto"/>
              </w:divBdr>
            </w:div>
            <w:div w:id="810515861">
              <w:marLeft w:val="0"/>
              <w:marRight w:val="0"/>
              <w:marTop w:val="0"/>
              <w:marBottom w:val="0"/>
              <w:divBdr>
                <w:top w:val="none" w:sz="0" w:space="0" w:color="auto"/>
                <w:left w:val="none" w:sz="0" w:space="0" w:color="auto"/>
                <w:bottom w:val="none" w:sz="0" w:space="0" w:color="auto"/>
                <w:right w:val="none" w:sz="0" w:space="0" w:color="auto"/>
              </w:divBdr>
              <w:divsChild>
                <w:div w:id="99952108">
                  <w:marLeft w:val="240"/>
                  <w:marRight w:val="90"/>
                  <w:marTop w:val="120"/>
                  <w:marBottom w:val="75"/>
                  <w:divBdr>
                    <w:top w:val="none" w:sz="0" w:space="0" w:color="auto"/>
                    <w:left w:val="none" w:sz="0" w:space="0" w:color="auto"/>
                    <w:bottom w:val="none" w:sz="0" w:space="0" w:color="auto"/>
                    <w:right w:val="none" w:sz="0" w:space="0" w:color="auto"/>
                  </w:divBdr>
                  <w:divsChild>
                    <w:div w:id="1125849325">
                      <w:marLeft w:val="0"/>
                      <w:marRight w:val="0"/>
                      <w:marTop w:val="0"/>
                      <w:marBottom w:val="0"/>
                      <w:divBdr>
                        <w:top w:val="none" w:sz="0" w:space="0" w:color="auto"/>
                        <w:left w:val="none" w:sz="0" w:space="0" w:color="auto"/>
                        <w:bottom w:val="none" w:sz="0" w:space="0" w:color="auto"/>
                        <w:right w:val="none" w:sz="0" w:space="0" w:color="auto"/>
                      </w:divBdr>
                    </w:div>
                  </w:divsChild>
                </w:div>
                <w:div w:id="1165514412">
                  <w:marLeft w:val="240"/>
                  <w:marRight w:val="60"/>
                  <w:marTop w:val="120"/>
                  <w:marBottom w:val="0"/>
                  <w:divBdr>
                    <w:top w:val="none" w:sz="0" w:space="0" w:color="auto"/>
                    <w:left w:val="none" w:sz="0" w:space="0" w:color="auto"/>
                    <w:bottom w:val="none" w:sz="0" w:space="0" w:color="auto"/>
                    <w:right w:val="none" w:sz="0" w:space="0" w:color="auto"/>
                  </w:divBdr>
                  <w:divsChild>
                    <w:div w:id="1328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5179">
      <w:bodyDiv w:val="1"/>
      <w:marLeft w:val="0"/>
      <w:marRight w:val="0"/>
      <w:marTop w:val="0"/>
      <w:marBottom w:val="0"/>
      <w:divBdr>
        <w:top w:val="none" w:sz="0" w:space="0" w:color="auto"/>
        <w:left w:val="none" w:sz="0" w:space="0" w:color="auto"/>
        <w:bottom w:val="none" w:sz="0" w:space="0" w:color="auto"/>
        <w:right w:val="none" w:sz="0" w:space="0" w:color="auto"/>
      </w:divBdr>
    </w:div>
    <w:div w:id="1737051877">
      <w:bodyDiv w:val="1"/>
      <w:marLeft w:val="0"/>
      <w:marRight w:val="0"/>
      <w:marTop w:val="0"/>
      <w:marBottom w:val="0"/>
      <w:divBdr>
        <w:top w:val="none" w:sz="0" w:space="0" w:color="auto"/>
        <w:left w:val="none" w:sz="0" w:space="0" w:color="auto"/>
        <w:bottom w:val="none" w:sz="0" w:space="0" w:color="auto"/>
        <w:right w:val="none" w:sz="0" w:space="0" w:color="auto"/>
      </w:divBdr>
    </w:div>
    <w:div w:id="1811900907">
      <w:bodyDiv w:val="1"/>
      <w:marLeft w:val="0"/>
      <w:marRight w:val="0"/>
      <w:marTop w:val="0"/>
      <w:marBottom w:val="0"/>
      <w:divBdr>
        <w:top w:val="none" w:sz="0" w:space="0" w:color="auto"/>
        <w:left w:val="none" w:sz="0" w:space="0" w:color="auto"/>
        <w:bottom w:val="none" w:sz="0" w:space="0" w:color="auto"/>
        <w:right w:val="none" w:sz="0" w:space="0" w:color="auto"/>
      </w:divBdr>
    </w:div>
    <w:div w:id="20244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CF6BAD4-F206-4A9C-A7FB-CEE5DBF2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Proceedings</dc:creator>
  <cp:lastModifiedBy>user</cp:lastModifiedBy>
  <cp:revision>9</cp:revision>
  <cp:lastPrinted>2019-05-11T13:58:00Z</cp:lastPrinted>
  <dcterms:created xsi:type="dcterms:W3CDTF">2019-07-19T23:56:00Z</dcterms:created>
  <dcterms:modified xsi:type="dcterms:W3CDTF">2019-09-14T18:54:00Z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http://www.zotero.org/styles/geothermal-energy</vt:lpwstr>
  </property>
  <property fmtid="{D5CDD505-2E9C-101B-9397-08002B2CF9AE}" pid="9" name="Mendeley Recent Style Name 3_1">
    <vt:lpwstr>Geothermal Energy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http://www.zotero.org/styles/renewable-energy</vt:lpwstr>
  </property>
  <property fmtid="{D5CDD505-2E9C-101B-9397-08002B2CF9AE}" pid="21" name="Mendeley Recent Style Name 9_1">
    <vt:lpwstr>Renewable Energy</vt:lpwstr>
  </property>
  <property fmtid="{D5CDD505-2E9C-101B-9397-08002B2CF9AE}" pid="22" name="Mendeley Document_1">
    <vt:lpwstr>True</vt:lpwstr>
  </property>
  <property fmtid="{D5CDD505-2E9C-101B-9397-08002B2CF9AE}" pid="23" name="Mendeley Citation Style_1">
    <vt:lpwstr>http://www.zotero.org/styles/geothermal-energy</vt:lpwstr>
  </property>
  <property fmtid="{D5CDD505-2E9C-101B-9397-08002B2CF9AE}" pid="24" name="Mendeley Unique User Id_1">
    <vt:lpwstr>e7a24a17-1dc3-30a3-97f6-c5400eb79fa7</vt:lpwstr>
  </property>
</Properties>
</file>