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C0" w:rsidRPr="0070724D" w:rsidRDefault="00656CC0" w:rsidP="00656CC0">
      <w:pPr>
        <w:spacing w:after="240" w:line="36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70724D">
        <w:rPr>
          <w:rFonts w:ascii="Times New Roman" w:hAnsi="Times New Roman"/>
          <w:b/>
          <w:color w:val="000000" w:themeColor="text1"/>
          <w:sz w:val="24"/>
        </w:rPr>
        <w:t>REFERENCES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Berger, Arthur Asa. 1986. </w:t>
      </w:r>
      <w:r w:rsidRPr="0070724D">
        <w:rPr>
          <w:rFonts w:ascii="Times New Roman" w:hAnsi="Times New Roman"/>
          <w:i/>
          <w:color w:val="000000" w:themeColor="text1"/>
          <w:sz w:val="24"/>
        </w:rPr>
        <w:t>Macromedia Flash Animation and Cartooning</w:t>
      </w:r>
      <w:r w:rsidRPr="0070724D">
        <w:rPr>
          <w:rFonts w:ascii="Times New Roman" w:hAnsi="Times New Roman"/>
          <w:color w:val="000000" w:themeColor="text1"/>
          <w:sz w:val="24"/>
        </w:rPr>
        <w:t>.</w:t>
      </w:r>
      <w:r w:rsidRPr="0070724D">
        <w:rPr>
          <w:rFonts w:ascii="Times New Roman" w:hAnsi="Times New Roman"/>
          <w:color w:val="000000" w:themeColor="text1"/>
          <w:sz w:val="24"/>
        </w:rPr>
        <w:tab/>
        <w:t>Massachusetts:Boston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Berger, Arthur Asa. 2015. </w:t>
      </w:r>
      <w:r w:rsidRPr="0070724D">
        <w:rPr>
          <w:rFonts w:ascii="Times New Roman" w:hAnsi="Times New Roman"/>
          <w:i/>
          <w:color w:val="000000" w:themeColor="text1"/>
          <w:sz w:val="24"/>
        </w:rPr>
        <w:t>Ads, Fads, and Consumer Culture</w:t>
      </w:r>
      <w:r w:rsidRPr="0070724D">
        <w:rPr>
          <w:rFonts w:ascii="Times New Roman" w:hAnsi="Times New Roman"/>
          <w:color w:val="000000" w:themeColor="text1"/>
          <w:sz w:val="24"/>
        </w:rPr>
        <w:t xml:space="preserve">. Landham: Rowman </w:t>
      </w:r>
      <w:r w:rsidRPr="0070724D">
        <w:rPr>
          <w:rFonts w:ascii="Times New Roman" w:hAnsi="Times New Roman"/>
          <w:color w:val="000000" w:themeColor="text1"/>
          <w:sz w:val="24"/>
        </w:rPr>
        <w:tab/>
        <w:t xml:space="preserve">&amp; Littlefield Publishing Group, Inc. 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Chandler, Daniel. 2007. </w:t>
      </w:r>
      <w:r w:rsidRPr="0070724D">
        <w:rPr>
          <w:rFonts w:ascii="Times New Roman" w:hAnsi="Times New Roman"/>
          <w:i/>
          <w:color w:val="000000" w:themeColor="text1"/>
          <w:sz w:val="24"/>
        </w:rPr>
        <w:t>Semiotics: The Basics</w:t>
      </w:r>
      <w:r w:rsidRPr="0070724D">
        <w:rPr>
          <w:rFonts w:ascii="Times New Roman" w:hAnsi="Times New Roman"/>
          <w:color w:val="000000" w:themeColor="text1"/>
          <w:sz w:val="24"/>
        </w:rPr>
        <w:t xml:space="preserve"> Second Edition. New York: Taylor </w:t>
      </w:r>
      <w:r w:rsidRPr="0070724D">
        <w:rPr>
          <w:rFonts w:ascii="Times New Roman" w:hAnsi="Times New Roman"/>
          <w:color w:val="000000" w:themeColor="text1"/>
          <w:sz w:val="24"/>
        </w:rPr>
        <w:tab/>
        <w:t>&amp; Francis.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Cobley, Paul and LitzaJansz. 2002. </w:t>
      </w:r>
      <w:r>
        <w:rPr>
          <w:rFonts w:ascii="Times New Roman" w:hAnsi="Times New Roman"/>
          <w:i/>
          <w:color w:val="000000" w:themeColor="text1"/>
          <w:sz w:val="24"/>
        </w:rPr>
        <w:t>Mengena</w:t>
      </w:r>
      <w:r>
        <w:rPr>
          <w:rFonts w:ascii="Times New Roman" w:hAnsi="Times New Roman"/>
          <w:i/>
          <w:color w:val="000000" w:themeColor="text1"/>
          <w:sz w:val="24"/>
          <w:lang w:val="en-US"/>
        </w:rPr>
        <w:t xml:space="preserve">l  </w:t>
      </w:r>
      <w:r>
        <w:rPr>
          <w:rFonts w:ascii="Times New Roman" w:hAnsi="Times New Roman"/>
          <w:i/>
          <w:color w:val="000000" w:themeColor="text1"/>
          <w:sz w:val="24"/>
        </w:rPr>
        <w:t>Semiotik</w:t>
      </w:r>
      <w:r>
        <w:rPr>
          <w:rFonts w:ascii="Times New Roman" w:hAnsi="Times New Roman"/>
          <w:i/>
          <w:color w:val="000000" w:themeColor="text1"/>
          <w:sz w:val="24"/>
          <w:lang w:val="en-US"/>
        </w:rPr>
        <w:t xml:space="preserve">a </w:t>
      </w:r>
      <w:r>
        <w:rPr>
          <w:rFonts w:ascii="Times New Roman" w:hAnsi="Times New Roman"/>
          <w:i/>
          <w:color w:val="000000" w:themeColor="text1"/>
          <w:sz w:val="24"/>
        </w:rPr>
        <w:t xml:space="preserve"> For</w:t>
      </w:r>
      <w:r w:rsidRPr="0070724D">
        <w:rPr>
          <w:rFonts w:ascii="Times New Roman" w:hAnsi="Times New Roman"/>
          <w:i/>
          <w:color w:val="000000" w:themeColor="text1"/>
          <w:sz w:val="24"/>
        </w:rPr>
        <w:t>Beginners</w:t>
      </w:r>
      <w:r>
        <w:rPr>
          <w:rFonts w:ascii="Times New Roman" w:hAnsi="Times New Roman"/>
          <w:i/>
          <w:color w:val="000000" w:themeColor="text1"/>
          <w:sz w:val="24"/>
          <w:lang w:val="en-US"/>
        </w:rPr>
        <w:t>;</w:t>
      </w:r>
      <w:r>
        <w:rPr>
          <w:rFonts w:ascii="Times New Roman" w:hAnsi="Times New Roman"/>
          <w:i/>
          <w:color w:val="000000" w:themeColor="text1"/>
          <w:sz w:val="24"/>
        </w:rPr>
        <w:tab/>
        <w:t>Translated</w:t>
      </w:r>
      <w:r w:rsidRPr="0070724D">
        <w:rPr>
          <w:rFonts w:ascii="Times New Roman" w:hAnsi="Times New Roman"/>
          <w:i/>
          <w:color w:val="000000" w:themeColor="text1"/>
          <w:sz w:val="24"/>
        </w:rPr>
        <w:t xml:space="preserve">by CiptadiSukono. </w:t>
      </w:r>
      <w:r>
        <w:rPr>
          <w:rFonts w:ascii="Times New Roman" w:hAnsi="Times New Roman"/>
          <w:color w:val="000000" w:themeColor="text1"/>
          <w:sz w:val="24"/>
        </w:rPr>
        <w:t>Bandung:</w:t>
      </w:r>
      <w:r w:rsidRPr="0070724D">
        <w:rPr>
          <w:rFonts w:ascii="Times New Roman" w:hAnsi="Times New Roman"/>
          <w:color w:val="000000" w:themeColor="text1"/>
          <w:sz w:val="24"/>
        </w:rPr>
        <w:t>Mizan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>Deely, John N. 1990.</w:t>
      </w:r>
      <w:r>
        <w:rPr>
          <w:rFonts w:ascii="Times New Roman" w:hAnsi="Times New Roman"/>
          <w:i/>
          <w:color w:val="000000" w:themeColor="text1"/>
          <w:sz w:val="24"/>
        </w:rPr>
        <w:t>Basicsof</w:t>
      </w:r>
      <w:r w:rsidRPr="0070724D">
        <w:rPr>
          <w:rFonts w:ascii="Times New Roman" w:hAnsi="Times New Roman"/>
          <w:i/>
          <w:color w:val="000000" w:themeColor="text1"/>
          <w:sz w:val="24"/>
        </w:rPr>
        <w:t>Semiotics Advances in Semiotics</w:t>
      </w:r>
      <w:r w:rsidRPr="0070724D">
        <w:rPr>
          <w:rFonts w:ascii="Times New Roman" w:hAnsi="Times New Roman"/>
          <w:color w:val="000000" w:themeColor="text1"/>
          <w:sz w:val="24"/>
        </w:rPr>
        <w:t xml:space="preserve">. London: </w:t>
      </w:r>
      <w:r w:rsidRPr="0070724D">
        <w:rPr>
          <w:rFonts w:ascii="Times New Roman" w:hAnsi="Times New Roman"/>
          <w:color w:val="000000" w:themeColor="text1"/>
          <w:sz w:val="24"/>
        </w:rPr>
        <w:tab/>
        <w:t xml:space="preserve">Indiana </w:t>
      </w:r>
      <w:r w:rsidRPr="0070724D">
        <w:rPr>
          <w:rFonts w:ascii="Times New Roman" w:hAnsi="Times New Roman"/>
          <w:color w:val="000000" w:themeColor="text1"/>
          <w:sz w:val="24"/>
        </w:rPr>
        <w:tab/>
        <w:t>University Press.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Hofstede Geert. 1997. </w:t>
      </w:r>
      <w:r w:rsidRPr="0070724D">
        <w:rPr>
          <w:rFonts w:ascii="Times New Roman" w:hAnsi="Times New Roman"/>
          <w:i/>
          <w:color w:val="000000" w:themeColor="text1"/>
          <w:sz w:val="24"/>
        </w:rPr>
        <w:t>Culture and Organization</w:t>
      </w:r>
      <w:r w:rsidRPr="0070724D">
        <w:rPr>
          <w:rFonts w:ascii="Times New Roman" w:hAnsi="Times New Roman"/>
          <w:color w:val="000000" w:themeColor="text1"/>
          <w:sz w:val="24"/>
        </w:rPr>
        <w:t>. New York: Mc Grawth Hill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>Peir</w:t>
      </w:r>
      <w:r>
        <w:rPr>
          <w:rFonts w:ascii="Times New Roman" w:hAnsi="Times New Roman"/>
          <w:color w:val="000000" w:themeColor="text1"/>
          <w:sz w:val="24"/>
        </w:rPr>
        <w:t>ce, Charles Sanders. 1931-1935.</w:t>
      </w:r>
      <w:r>
        <w:rPr>
          <w:rFonts w:ascii="Times New Roman" w:hAnsi="Times New Roman"/>
          <w:i/>
          <w:color w:val="000000" w:themeColor="text1"/>
          <w:sz w:val="24"/>
        </w:rPr>
        <w:t>The collected Paper</w:t>
      </w:r>
      <w:r w:rsidRPr="0070724D">
        <w:rPr>
          <w:rFonts w:ascii="Times New Roman" w:hAnsi="Times New Roman"/>
          <w:i/>
          <w:color w:val="000000" w:themeColor="text1"/>
          <w:sz w:val="24"/>
        </w:rPr>
        <w:t xml:space="preserve">of Charles Sanders </w:t>
      </w:r>
      <w:r w:rsidRPr="0070724D">
        <w:rPr>
          <w:rFonts w:ascii="Times New Roman" w:hAnsi="Times New Roman"/>
          <w:i/>
          <w:color w:val="000000" w:themeColor="text1"/>
          <w:sz w:val="24"/>
        </w:rPr>
        <w:tab/>
        <w:t>Peirce.</w:t>
      </w:r>
      <w:r w:rsidRPr="0070724D">
        <w:rPr>
          <w:rFonts w:ascii="Times New Roman" w:hAnsi="Times New Roman"/>
          <w:color w:val="000000" w:themeColor="text1"/>
          <w:sz w:val="24"/>
        </w:rPr>
        <w:t xml:space="preserve"> Cambridge, MA: Harvard University Press.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Peirce, Charles Sanders. 1940. </w:t>
      </w:r>
      <w:r w:rsidRPr="0070724D">
        <w:rPr>
          <w:rFonts w:ascii="Times New Roman" w:hAnsi="Times New Roman"/>
          <w:i/>
          <w:color w:val="000000" w:themeColor="text1"/>
          <w:sz w:val="24"/>
        </w:rPr>
        <w:t xml:space="preserve">Philosophical Writings of Peirce; Edited by Justus </w:t>
      </w:r>
      <w:r w:rsidRPr="0070724D">
        <w:rPr>
          <w:rFonts w:ascii="Times New Roman" w:hAnsi="Times New Roman"/>
          <w:i/>
          <w:color w:val="000000" w:themeColor="text1"/>
          <w:sz w:val="24"/>
        </w:rPr>
        <w:tab/>
        <w:t xml:space="preserve">Buchler. </w:t>
      </w:r>
      <w:r w:rsidRPr="0070724D">
        <w:rPr>
          <w:rFonts w:ascii="Times New Roman" w:hAnsi="Times New Roman"/>
          <w:color w:val="000000" w:themeColor="text1"/>
          <w:sz w:val="24"/>
        </w:rPr>
        <w:t>New York: DOVER PUBLICATIONS, INC.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r w:rsidRPr="0070724D">
        <w:rPr>
          <w:rFonts w:ascii="Times New Roman" w:hAnsi="Times New Roman"/>
          <w:color w:val="000000" w:themeColor="text1"/>
          <w:sz w:val="24"/>
        </w:rPr>
        <w:t xml:space="preserve">Chandler, Daniel. 2002. </w:t>
      </w:r>
      <w:r w:rsidRPr="0070724D">
        <w:rPr>
          <w:rFonts w:ascii="Times New Roman" w:hAnsi="Times New Roman"/>
          <w:i/>
          <w:color w:val="000000" w:themeColor="text1"/>
          <w:sz w:val="24"/>
        </w:rPr>
        <w:t>Semiotics for Beginners</w:t>
      </w:r>
      <w:r w:rsidRPr="0070724D">
        <w:rPr>
          <w:rFonts w:ascii="Times New Roman" w:hAnsi="Times New Roman"/>
          <w:color w:val="000000" w:themeColor="text1"/>
          <w:sz w:val="24"/>
        </w:rPr>
        <w:t xml:space="preserve">. Wales: Aberystwyth University </w:t>
      </w:r>
      <w:r w:rsidRPr="0070724D">
        <w:rPr>
          <w:rFonts w:ascii="Times New Roman" w:hAnsi="Times New Roman"/>
          <w:color w:val="000000" w:themeColor="text1"/>
          <w:sz w:val="24"/>
        </w:rPr>
        <w:tab/>
        <w:t>Press.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6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http://mobile-dictionary.reverso.net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on April 16,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7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http://dictionary.cambridge.org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on April 16,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8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www.turkishcultural.com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 retrieved on May 14,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9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www.yourdentistryguide.com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>retrieved on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0724D">
        <w:rPr>
          <w:rFonts w:ascii="Times New Roman" w:hAnsi="Times New Roman"/>
          <w:color w:val="000000" w:themeColor="text1"/>
          <w:sz w:val="24"/>
        </w:rPr>
        <w:t>May 28, 2018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hyperlink r:id="rId10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http://www.turkishculture.org/applied-arts/jewelry/the-art-of-149.htm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>retrieved on</w:t>
      </w:r>
      <w:r w:rsidRPr="0070724D">
        <w:rPr>
          <w:rFonts w:ascii="Times New Roman" w:hAnsi="Times New Roman"/>
          <w:color w:val="000000" w:themeColor="text1"/>
          <w:sz w:val="24"/>
        </w:rPr>
        <w:tab/>
        <w:t>May 28,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11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http://turkishtravelblog.com/turkish-culture-guide-social-traditions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on</w:t>
      </w:r>
      <w:r w:rsidRPr="0070724D">
        <w:rPr>
          <w:rFonts w:ascii="Times New Roman" w:hAnsi="Times New Roman"/>
          <w:color w:val="000000" w:themeColor="text1"/>
          <w:sz w:val="24"/>
        </w:rPr>
        <w:tab/>
        <w:t>May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0724D">
        <w:rPr>
          <w:rFonts w:ascii="Times New Roman" w:hAnsi="Times New Roman"/>
          <w:color w:val="000000" w:themeColor="text1"/>
          <w:sz w:val="24"/>
        </w:rPr>
        <w:t>28, 2018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12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http://www.hurriyetdailynews.com/turkey-conservative-on-womens-role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</w:t>
      </w:r>
      <w:r w:rsidRPr="0070724D">
        <w:rPr>
          <w:rFonts w:ascii="Times New Roman" w:hAnsi="Times New Roman"/>
          <w:color w:val="000000" w:themeColor="text1"/>
          <w:sz w:val="24"/>
        </w:rPr>
        <w:tab/>
        <w:t>on May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0724D">
        <w:rPr>
          <w:rFonts w:ascii="Times New Roman" w:hAnsi="Times New Roman"/>
          <w:color w:val="000000" w:themeColor="text1"/>
          <w:sz w:val="24"/>
        </w:rPr>
        <w:t>28, 2018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hyperlink r:id="rId13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https://turkeytravelplanner.com/details/WomenTravelers/women_wear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retrieved </w:t>
      </w:r>
      <w:r w:rsidRPr="0070724D">
        <w:rPr>
          <w:rFonts w:ascii="Times New Roman" w:hAnsi="Times New Roman"/>
          <w:color w:val="000000" w:themeColor="text1"/>
          <w:sz w:val="24"/>
        </w:rPr>
        <w:tab/>
        <w:t>on June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0724D">
        <w:rPr>
          <w:rFonts w:ascii="Times New Roman" w:hAnsi="Times New Roman"/>
          <w:color w:val="000000" w:themeColor="text1"/>
          <w:sz w:val="24"/>
        </w:rPr>
        <w:t>9, 2018</w:t>
      </w:r>
    </w:p>
    <w:p w:rsidR="00656CC0" w:rsidRPr="0070724D" w:rsidRDefault="00656CC0" w:rsidP="00656CC0">
      <w:pPr>
        <w:spacing w:after="240" w:line="360" w:lineRule="auto"/>
        <w:rPr>
          <w:rFonts w:ascii="Times New Roman" w:hAnsi="Times New Roman"/>
          <w:color w:val="000000" w:themeColor="text1"/>
          <w:sz w:val="24"/>
        </w:rPr>
      </w:pPr>
      <w:hyperlink r:id="rId14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https://culturalatlas.sbs.com.au/turkish-culture/family retrieved on June 9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>, 2018</w:t>
      </w:r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hyperlink r:id="rId15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http://www.hurriyetdailynews.com/opinion/mustafa-akyol/why-women-should-not-laugh-in-public  retrieved on June 12, 2018</w:t>
        </w:r>
      </w:hyperlink>
    </w:p>
    <w:p w:rsidR="00656CC0" w:rsidRPr="0070724D" w:rsidRDefault="00656CC0" w:rsidP="00656CC0">
      <w:pPr>
        <w:spacing w:after="240"/>
        <w:rPr>
          <w:rFonts w:ascii="Times New Roman" w:hAnsi="Times New Roman"/>
          <w:color w:val="000000" w:themeColor="text1"/>
          <w:sz w:val="24"/>
        </w:rPr>
      </w:pPr>
      <w:hyperlink r:id="rId16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http://www.everyculture.com/To-Z/Turkey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on June 23, 2018</w:t>
      </w:r>
    </w:p>
    <w:p w:rsidR="00723674" w:rsidRDefault="00656CC0" w:rsidP="00656CC0">
      <w:hyperlink r:id="rId17" w:tgtFrame="_blank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http://www.turkishculture.org/lifestyles/turkish-culture-portal/the-women/woman-and-society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 xml:space="preserve"> retrieved on June 26, 2018</w:t>
      </w:r>
      <w:r w:rsidRPr="0070724D">
        <w:rPr>
          <w:rFonts w:ascii="Times New Roman" w:hAnsi="Times New Roman"/>
          <w:color w:val="000000" w:themeColor="text1"/>
          <w:sz w:val="24"/>
        </w:rPr>
        <w:br/>
      </w:r>
      <w:r w:rsidRPr="0070724D">
        <w:rPr>
          <w:rFonts w:ascii="Times New Roman" w:hAnsi="Times New Roman"/>
          <w:color w:val="000000" w:themeColor="text1"/>
          <w:sz w:val="24"/>
        </w:rPr>
        <w:br/>
      </w:r>
      <w:hyperlink r:id="rId18" w:history="1">
        <w:r w:rsidRPr="0070724D">
          <w:rPr>
            <w:rStyle w:val="Hyperlink"/>
            <w:rFonts w:ascii="Times New Roman" w:hAnsi="Times New Roman"/>
            <w:color w:val="000000" w:themeColor="text1"/>
            <w:sz w:val="24"/>
          </w:rPr>
          <w:t>https://turkeytravelplanner.com/details/WomenTravelers/WomenInTkSociety</w:t>
        </w:r>
      </w:hyperlink>
      <w:r w:rsidRPr="0070724D">
        <w:rPr>
          <w:rFonts w:ascii="Times New Roman" w:hAnsi="Times New Roman"/>
          <w:color w:val="000000" w:themeColor="text1"/>
          <w:sz w:val="24"/>
        </w:rPr>
        <w:tab/>
        <w:t>retrieved on June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0724D">
        <w:rPr>
          <w:rFonts w:ascii="Times New Roman" w:hAnsi="Times New Roman"/>
          <w:color w:val="000000" w:themeColor="text1"/>
          <w:sz w:val="24"/>
        </w:rPr>
        <w:t>26, 2018</w:t>
      </w:r>
      <w:bookmarkStart w:id="0" w:name="_GoBack"/>
      <w:bookmarkEnd w:id="0"/>
    </w:p>
    <w:sectPr w:rsidR="00723674" w:rsidSect="00656C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EB" w:rsidRDefault="00FC37EB" w:rsidP="00656CC0">
      <w:pPr>
        <w:spacing w:after="0" w:line="240" w:lineRule="auto"/>
      </w:pPr>
      <w:r>
        <w:separator/>
      </w:r>
    </w:p>
  </w:endnote>
  <w:endnote w:type="continuationSeparator" w:id="0">
    <w:p w:rsidR="00FC37EB" w:rsidRDefault="00FC37EB" w:rsidP="006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EB" w:rsidRDefault="00FC37EB" w:rsidP="00656CC0">
      <w:pPr>
        <w:spacing w:after="0" w:line="240" w:lineRule="auto"/>
      </w:pPr>
      <w:r>
        <w:separator/>
      </w:r>
    </w:p>
  </w:footnote>
  <w:footnote w:type="continuationSeparator" w:id="0">
    <w:p w:rsidR="00FC37EB" w:rsidRDefault="00FC37EB" w:rsidP="0065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249594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249595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C0" w:rsidRDefault="00656CC0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249593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C0"/>
    <w:rsid w:val="00266522"/>
    <w:rsid w:val="00656CC0"/>
    <w:rsid w:val="00CD3F13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532DF-F16A-4AB1-B3E7-E956217E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C0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C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C0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65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C0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shcultural.com" TargetMode="External"/><Relationship Id="rId13" Type="http://schemas.openxmlformats.org/officeDocument/2006/relationships/hyperlink" Target="https://turkeytravelplanner.com/details/WomenTravelers/women_wear" TargetMode="External"/><Relationship Id="rId18" Type="http://schemas.openxmlformats.org/officeDocument/2006/relationships/hyperlink" Target="https://turkeytravelplanner.com/details/WomenTravelers/WomenInTkSociet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dictionary.cambridge.org" TargetMode="External"/><Relationship Id="rId12" Type="http://schemas.openxmlformats.org/officeDocument/2006/relationships/hyperlink" Target="http://www.hurriyetdailynews.com/turkey-conservative-on-womens-role" TargetMode="External"/><Relationship Id="rId17" Type="http://schemas.openxmlformats.org/officeDocument/2006/relationships/hyperlink" Target="http://www.turkishculture.org/lifestyles/turkish-culture-portal/the-women/woman-and-society-317.htm?type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veryculture.com/To-Z/Turkey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mobile-dictionary.reverso.net" TargetMode="External"/><Relationship Id="rId11" Type="http://schemas.openxmlformats.org/officeDocument/2006/relationships/hyperlink" Target="http://turkishtravelblog.com/turkish-culture-guide-social-traditions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hurriyetdailynews.com/opinion/mustafa-akyol/why-women-should-not-laugh-in-public%20%20retrieved%20on%20June%2012,%202018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turkishculture.org/applied-arts/jewelry/the-art-of-149.ht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yourdentistryguide.com" TargetMode="External"/><Relationship Id="rId14" Type="http://schemas.openxmlformats.org/officeDocument/2006/relationships/hyperlink" Target="https://culturalatlas.sbs.com.au/turkish-culture/family%20retrieved%20on%20June%209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2018-12-04T02:40:00Z</dcterms:created>
  <dcterms:modified xsi:type="dcterms:W3CDTF">2018-12-04T02:40:00Z</dcterms:modified>
</cp:coreProperties>
</file>